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137" w:type="dxa"/>
        <w:tblInd w:w="-70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103"/>
        <w:gridCol w:w="2916"/>
      </w:tblGrid>
      <w:tr w:rsidR="00192FF2" w:rsidTr="003D140A">
        <w:trPr>
          <w:trHeight w:val="2119"/>
        </w:trPr>
        <w:tc>
          <w:tcPr>
            <w:tcW w:w="3118" w:type="dxa"/>
            <w:tcBorders>
              <w:bottom w:val="threeDEmboss" w:sz="24" w:space="0" w:color="auto"/>
            </w:tcBorders>
          </w:tcPr>
          <w:p w:rsidR="00D974C8" w:rsidRPr="00D974C8" w:rsidRDefault="00046652" w:rsidP="00D974C8">
            <w:pPr>
              <w:ind w:left="318" w:hanging="284"/>
              <w:rPr>
                <w:sz w:val="22"/>
                <w:szCs w:val="22"/>
                <w:rtl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89735" cy="1296670"/>
                  <wp:effectExtent l="1905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735" cy="1296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bottom w:val="threeDEmboss" w:sz="24" w:space="0" w:color="auto"/>
            </w:tcBorders>
            <w:vAlign w:val="center"/>
          </w:tcPr>
          <w:p w:rsidR="00D974C8" w:rsidRPr="00D974C8" w:rsidRDefault="00D974C8" w:rsidP="00D974C8">
            <w:pPr>
              <w:jc w:val="center"/>
              <w:rPr>
                <w:sz w:val="34"/>
                <w:szCs w:val="34"/>
                <w:lang w:bidi="ar-JO"/>
              </w:rPr>
            </w:pPr>
            <w:proofErr w:type="spellStart"/>
            <w:r w:rsidRPr="00D974C8">
              <w:rPr>
                <w:rFonts w:cs="PT Bold Heading"/>
                <w:b/>
                <w:bCs/>
                <w:sz w:val="44"/>
                <w:szCs w:val="44"/>
                <w:lang w:bidi="ar-JO"/>
              </w:rPr>
              <w:t>Mutah</w:t>
            </w:r>
            <w:proofErr w:type="spellEnd"/>
            <w:r w:rsidRPr="00D974C8">
              <w:rPr>
                <w:rFonts w:cs="PT Bold Heading"/>
                <w:b/>
                <w:bCs/>
                <w:sz w:val="44"/>
                <w:szCs w:val="44"/>
                <w:lang w:bidi="ar-JO"/>
              </w:rPr>
              <w:t xml:space="preserve"> University </w:t>
            </w:r>
          </w:p>
          <w:p w:rsidR="00D974C8" w:rsidRPr="00D974C8" w:rsidRDefault="00D974C8" w:rsidP="00D974C8">
            <w:pPr>
              <w:ind w:right="440"/>
              <w:jc w:val="center"/>
              <w:rPr>
                <w:rFonts w:cs="PT Bold Heading"/>
                <w:b/>
                <w:bCs/>
                <w:sz w:val="44"/>
                <w:szCs w:val="44"/>
                <w:u w:val="single"/>
                <w:rtl/>
                <w:lang w:bidi="ar-JO"/>
              </w:rPr>
            </w:pPr>
            <w:r w:rsidRPr="00D974C8">
              <w:rPr>
                <w:rFonts w:cs="PT Bold Heading"/>
                <w:b/>
                <w:bCs/>
                <w:sz w:val="44"/>
                <w:szCs w:val="44"/>
                <w:u w:val="single"/>
                <w:lang w:bidi="ar-JO"/>
              </w:rPr>
              <w:t>Detailed Syllabus Form</w:t>
            </w:r>
          </w:p>
          <w:p w:rsidR="00D974C8" w:rsidRPr="00D974C8" w:rsidRDefault="00D974C8" w:rsidP="00D974C8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916" w:type="dxa"/>
            <w:tcBorders>
              <w:bottom w:val="threeDEmboss" w:sz="24" w:space="0" w:color="auto"/>
            </w:tcBorders>
          </w:tcPr>
          <w:p w:rsidR="00D974C8" w:rsidRPr="00D974C8" w:rsidRDefault="00046652" w:rsidP="0059775A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-57785</wp:posOffset>
                  </wp:positionV>
                  <wp:extent cx="1552575" cy="1377315"/>
                  <wp:effectExtent l="0" t="0" r="9525" b="0"/>
                  <wp:wrapSquare wrapText="left"/>
                  <wp:docPr id="3" name="Picture 1" descr="Description: C:\Users\lamasat.lamasat-PC\Pictures\Pictur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lamasat.lamasat-PC\Pictures\Pictur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37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D140A" w:rsidRDefault="003D140A" w:rsidP="00192FF2">
      <w:pPr>
        <w:bidi w:val="0"/>
        <w:ind w:left="-851" w:right="-180" w:firstLine="142"/>
        <w:jc w:val="both"/>
        <w:rPr>
          <w:b/>
          <w:bCs/>
          <w:sz w:val="32"/>
          <w:szCs w:val="32"/>
          <w:u w:val="single"/>
        </w:rPr>
      </w:pPr>
    </w:p>
    <w:p w:rsidR="00D974C8" w:rsidRPr="00192FF2" w:rsidRDefault="00D974C8" w:rsidP="003D140A">
      <w:pPr>
        <w:bidi w:val="0"/>
        <w:ind w:left="-851" w:right="-180" w:firstLine="142"/>
        <w:jc w:val="both"/>
        <w:rPr>
          <w:b/>
          <w:bCs/>
          <w:sz w:val="32"/>
          <w:szCs w:val="32"/>
          <w:u w:val="single"/>
        </w:rPr>
      </w:pPr>
      <w:r w:rsidRPr="00192FF2">
        <w:rPr>
          <w:b/>
          <w:bCs/>
          <w:sz w:val="32"/>
          <w:szCs w:val="32"/>
          <w:u w:val="single"/>
        </w:rPr>
        <w:t xml:space="preserve">First </w:t>
      </w:r>
      <w:r w:rsidRPr="00192FF2">
        <w:rPr>
          <w:b/>
          <w:bCs/>
          <w:sz w:val="32"/>
          <w:szCs w:val="32"/>
          <w:u w:val="single"/>
          <w:lang w:val="en-GB"/>
        </w:rPr>
        <w:t xml:space="preserve">: </w:t>
      </w:r>
      <w:r w:rsidRPr="00192FF2">
        <w:rPr>
          <w:sz w:val="32"/>
          <w:szCs w:val="32"/>
          <w:u w:val="single"/>
        </w:rPr>
        <w:t>C</w:t>
      </w:r>
      <w:r w:rsidR="00192FF2" w:rsidRPr="00192FF2">
        <w:rPr>
          <w:sz w:val="32"/>
          <w:szCs w:val="32"/>
          <w:u w:val="single"/>
          <w:lang w:bidi="ar-JO"/>
        </w:rPr>
        <w:t xml:space="preserve">ourse </w:t>
      </w:r>
      <w:r w:rsidRPr="00192FF2">
        <w:rPr>
          <w:sz w:val="32"/>
          <w:szCs w:val="32"/>
          <w:u w:val="single"/>
        </w:rPr>
        <w:t>I</w:t>
      </w:r>
      <w:r w:rsidR="00192FF2" w:rsidRPr="00192FF2">
        <w:rPr>
          <w:sz w:val="32"/>
          <w:szCs w:val="32"/>
          <w:u w:val="single"/>
        </w:rPr>
        <w:t>nformation</w:t>
      </w:r>
      <w:r w:rsidRPr="00192FF2">
        <w:rPr>
          <w:b/>
          <w:bCs/>
          <w:sz w:val="32"/>
          <w:szCs w:val="32"/>
          <w:u w:val="single"/>
        </w:rPr>
        <w:t>:</w:t>
      </w:r>
    </w:p>
    <w:p w:rsidR="00D974C8" w:rsidRPr="00E62021" w:rsidRDefault="00D974C8" w:rsidP="00D974C8">
      <w:pPr>
        <w:bidi w:val="0"/>
        <w:ind w:left="-851" w:right="-180" w:firstLine="142"/>
        <w:jc w:val="both"/>
        <w:rPr>
          <w:b/>
          <w:bCs/>
          <w:sz w:val="28"/>
          <w:szCs w:val="28"/>
          <w:rtl/>
        </w:rPr>
      </w:pPr>
    </w:p>
    <w:tbl>
      <w:tblPr>
        <w:bidiVisual/>
        <w:tblW w:w="9297" w:type="dxa"/>
        <w:jc w:val="center"/>
        <w:tblInd w:w="1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77"/>
        <w:gridCol w:w="5120"/>
      </w:tblGrid>
      <w:tr w:rsidR="00D974C8" w:rsidRPr="00D66FA2" w:rsidTr="00F87497">
        <w:trPr>
          <w:jc w:val="center"/>
        </w:trPr>
        <w:tc>
          <w:tcPr>
            <w:tcW w:w="4177" w:type="dxa"/>
          </w:tcPr>
          <w:p w:rsidR="00D974C8" w:rsidRPr="00D66FA2" w:rsidRDefault="00D974C8" w:rsidP="00B87782">
            <w:pPr>
              <w:pStyle w:val="a7"/>
              <w:numPr>
                <w:ilvl w:val="0"/>
                <w:numId w:val="4"/>
              </w:numPr>
              <w:bidi w:val="0"/>
              <w:ind w:left="199" w:right="-180" w:hanging="180"/>
              <w:jc w:val="both"/>
              <w:rPr>
                <w:rStyle w:val="a8"/>
                <w:i w:val="0"/>
                <w:iCs w:val="0"/>
                <w:sz w:val="24"/>
                <w:szCs w:val="24"/>
                <w:rtl/>
              </w:rPr>
            </w:pPr>
            <w:r w:rsidRPr="00D66FA2">
              <w:rPr>
                <w:rStyle w:val="a8"/>
                <w:i w:val="0"/>
                <w:iCs w:val="0"/>
                <w:sz w:val="24"/>
                <w:szCs w:val="24"/>
                <w:lang w:val="en-GB"/>
              </w:rPr>
              <w:t>Course Number</w:t>
            </w:r>
            <w:r w:rsidRPr="00D66FA2">
              <w:rPr>
                <w:rStyle w:val="a8"/>
                <w:i w:val="0"/>
                <w:iCs w:val="0"/>
                <w:sz w:val="24"/>
                <w:szCs w:val="24"/>
              </w:rPr>
              <w:t>:</w:t>
            </w:r>
            <w:r w:rsidR="005E1680" w:rsidRPr="00D66FA2">
              <w:rPr>
                <w:rStyle w:val="a8"/>
                <w:i w:val="0"/>
                <w:iCs w:val="0"/>
                <w:sz w:val="24"/>
                <w:szCs w:val="24"/>
              </w:rPr>
              <w:t xml:space="preserve"> </w:t>
            </w:r>
            <w:r w:rsidR="005E1680" w:rsidRPr="00D66FA2">
              <w:rPr>
                <w:rStyle w:val="a8"/>
                <w:b w:val="0"/>
                <w:bCs w:val="0"/>
                <w:i w:val="0"/>
                <w:iCs w:val="0"/>
                <w:sz w:val="24"/>
                <w:szCs w:val="24"/>
              </w:rPr>
              <w:t>030</w:t>
            </w:r>
            <w:r w:rsidR="00B87782">
              <w:rPr>
                <w:rStyle w:val="a8"/>
                <w:b w:val="0"/>
                <w:bCs w:val="0"/>
                <w:i w:val="0"/>
                <w:iCs w:val="0"/>
                <w:sz w:val="24"/>
                <w:szCs w:val="24"/>
              </w:rPr>
              <w:t>8343</w:t>
            </w:r>
          </w:p>
        </w:tc>
        <w:tc>
          <w:tcPr>
            <w:tcW w:w="5120" w:type="dxa"/>
          </w:tcPr>
          <w:p w:rsidR="00D974C8" w:rsidRPr="00D66FA2" w:rsidRDefault="00D974C8" w:rsidP="00B70907">
            <w:pPr>
              <w:pStyle w:val="a7"/>
              <w:numPr>
                <w:ilvl w:val="0"/>
                <w:numId w:val="4"/>
              </w:numPr>
              <w:bidi w:val="0"/>
              <w:ind w:left="295" w:right="-180" w:hanging="270"/>
              <w:jc w:val="both"/>
              <w:rPr>
                <w:rStyle w:val="a8"/>
                <w:i w:val="0"/>
                <w:iCs w:val="0"/>
                <w:sz w:val="24"/>
                <w:szCs w:val="24"/>
                <w:rtl/>
              </w:rPr>
            </w:pPr>
            <w:r w:rsidRPr="00D66FA2">
              <w:rPr>
                <w:rStyle w:val="a8"/>
                <w:i w:val="0"/>
                <w:iCs w:val="0"/>
                <w:sz w:val="24"/>
                <w:szCs w:val="24"/>
              </w:rPr>
              <w:t>Course Title:</w:t>
            </w:r>
            <w:r w:rsidR="005E1680" w:rsidRPr="00D66FA2">
              <w:rPr>
                <w:rStyle w:val="a8"/>
                <w:i w:val="0"/>
                <w:iCs w:val="0"/>
                <w:sz w:val="24"/>
                <w:szCs w:val="24"/>
              </w:rPr>
              <w:t xml:space="preserve"> </w:t>
            </w:r>
            <w:r w:rsidR="00B70907">
              <w:rPr>
                <w:rStyle w:val="a8"/>
                <w:b w:val="0"/>
                <w:bCs w:val="0"/>
                <w:i w:val="0"/>
                <w:iCs w:val="0"/>
                <w:sz w:val="24"/>
                <w:szCs w:val="24"/>
              </w:rPr>
              <w:t>Hematology I</w:t>
            </w:r>
          </w:p>
        </w:tc>
      </w:tr>
      <w:tr w:rsidR="00D974C8" w:rsidRPr="00D66FA2" w:rsidTr="00F87497">
        <w:trPr>
          <w:jc w:val="center"/>
        </w:trPr>
        <w:tc>
          <w:tcPr>
            <w:tcW w:w="4177" w:type="dxa"/>
          </w:tcPr>
          <w:p w:rsidR="00D974C8" w:rsidRPr="00D66FA2" w:rsidRDefault="00D974C8" w:rsidP="00D66FA2">
            <w:pPr>
              <w:pStyle w:val="a7"/>
              <w:numPr>
                <w:ilvl w:val="0"/>
                <w:numId w:val="4"/>
              </w:numPr>
              <w:bidi w:val="0"/>
              <w:ind w:left="199" w:right="-180" w:hanging="180"/>
              <w:jc w:val="both"/>
              <w:rPr>
                <w:rStyle w:val="a8"/>
                <w:i w:val="0"/>
                <w:iCs w:val="0"/>
                <w:sz w:val="24"/>
                <w:szCs w:val="24"/>
                <w:rtl/>
              </w:rPr>
            </w:pPr>
            <w:r w:rsidRPr="00D66FA2">
              <w:rPr>
                <w:rStyle w:val="a8"/>
                <w:i w:val="0"/>
                <w:iCs w:val="0"/>
                <w:sz w:val="24"/>
                <w:szCs w:val="24"/>
              </w:rPr>
              <w:t xml:space="preserve"> Credit Hours:</w:t>
            </w:r>
            <w:r w:rsidR="005E1680" w:rsidRPr="00D66FA2">
              <w:rPr>
                <w:rStyle w:val="a8"/>
                <w:i w:val="0"/>
                <w:iCs w:val="0"/>
                <w:sz w:val="24"/>
                <w:szCs w:val="24"/>
              </w:rPr>
              <w:t xml:space="preserve"> </w:t>
            </w:r>
            <w:r w:rsidR="005E1680" w:rsidRPr="00D66FA2">
              <w:rPr>
                <w:rStyle w:val="a8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5120" w:type="dxa"/>
          </w:tcPr>
          <w:p w:rsidR="00D974C8" w:rsidRPr="00D66FA2" w:rsidRDefault="00D974C8" w:rsidP="00236018">
            <w:pPr>
              <w:pStyle w:val="a7"/>
              <w:numPr>
                <w:ilvl w:val="0"/>
                <w:numId w:val="4"/>
              </w:numPr>
              <w:bidi w:val="0"/>
              <w:ind w:left="295" w:right="-180" w:hanging="270"/>
              <w:jc w:val="both"/>
              <w:rPr>
                <w:rStyle w:val="a8"/>
                <w:i w:val="0"/>
                <w:iCs w:val="0"/>
                <w:sz w:val="24"/>
                <w:szCs w:val="24"/>
                <w:rtl/>
              </w:rPr>
            </w:pPr>
            <w:r w:rsidRPr="00D66FA2">
              <w:rPr>
                <w:rStyle w:val="a8"/>
                <w:i w:val="0"/>
                <w:iCs w:val="0"/>
                <w:sz w:val="24"/>
                <w:szCs w:val="24"/>
              </w:rPr>
              <w:t>College:</w:t>
            </w:r>
            <w:r w:rsidR="005E1680" w:rsidRPr="00D66FA2">
              <w:rPr>
                <w:rStyle w:val="a8"/>
                <w:i w:val="0"/>
                <w:iCs w:val="0"/>
                <w:sz w:val="24"/>
                <w:szCs w:val="24"/>
              </w:rPr>
              <w:t xml:space="preserve"> </w:t>
            </w:r>
            <w:r w:rsidR="005E1680" w:rsidRPr="00D66FA2">
              <w:rPr>
                <w:rStyle w:val="a8"/>
                <w:b w:val="0"/>
                <w:bCs w:val="0"/>
                <w:i w:val="0"/>
                <w:iCs w:val="0"/>
                <w:sz w:val="24"/>
                <w:szCs w:val="24"/>
              </w:rPr>
              <w:t>Science</w:t>
            </w:r>
          </w:p>
        </w:tc>
      </w:tr>
      <w:tr w:rsidR="00D974C8" w:rsidRPr="00D66FA2" w:rsidTr="00F87497">
        <w:trPr>
          <w:trHeight w:val="267"/>
          <w:jc w:val="center"/>
        </w:trPr>
        <w:tc>
          <w:tcPr>
            <w:tcW w:w="4177" w:type="dxa"/>
          </w:tcPr>
          <w:p w:rsidR="00D974C8" w:rsidRPr="00D66FA2" w:rsidRDefault="00D974C8" w:rsidP="00D21C77">
            <w:pPr>
              <w:pStyle w:val="a7"/>
              <w:numPr>
                <w:ilvl w:val="0"/>
                <w:numId w:val="4"/>
              </w:numPr>
              <w:bidi w:val="0"/>
              <w:ind w:left="199" w:right="-180" w:hanging="180"/>
              <w:jc w:val="both"/>
              <w:rPr>
                <w:rStyle w:val="a8"/>
                <w:i w:val="0"/>
                <w:iCs w:val="0"/>
                <w:sz w:val="24"/>
                <w:szCs w:val="24"/>
                <w:rtl/>
              </w:rPr>
            </w:pPr>
            <w:r w:rsidRPr="00D66FA2">
              <w:rPr>
                <w:rStyle w:val="a8"/>
                <w:i w:val="0"/>
                <w:iCs w:val="0"/>
                <w:sz w:val="24"/>
                <w:szCs w:val="24"/>
              </w:rPr>
              <w:t>Pre-requisite</w:t>
            </w:r>
            <w:r w:rsidR="004B299F">
              <w:rPr>
                <w:rStyle w:val="a8"/>
                <w:i w:val="0"/>
                <w:iCs w:val="0"/>
                <w:sz w:val="24"/>
                <w:szCs w:val="24"/>
              </w:rPr>
              <w:t>:</w:t>
            </w:r>
          </w:p>
        </w:tc>
        <w:tc>
          <w:tcPr>
            <w:tcW w:w="5120" w:type="dxa"/>
          </w:tcPr>
          <w:p w:rsidR="00D974C8" w:rsidRPr="00D66FA2" w:rsidRDefault="00D974C8" w:rsidP="00913A21">
            <w:pPr>
              <w:pStyle w:val="a7"/>
              <w:numPr>
                <w:ilvl w:val="0"/>
                <w:numId w:val="4"/>
              </w:numPr>
              <w:bidi w:val="0"/>
              <w:ind w:left="295" w:right="-180" w:hanging="270"/>
              <w:jc w:val="both"/>
              <w:rPr>
                <w:rStyle w:val="a8"/>
                <w:i w:val="0"/>
                <w:iCs w:val="0"/>
                <w:sz w:val="24"/>
                <w:szCs w:val="24"/>
                <w:rtl/>
              </w:rPr>
            </w:pPr>
            <w:r w:rsidRPr="00D66FA2">
              <w:rPr>
                <w:rStyle w:val="a8"/>
                <w:i w:val="0"/>
                <w:iCs w:val="0"/>
                <w:sz w:val="24"/>
                <w:szCs w:val="24"/>
              </w:rPr>
              <w:t>Department:</w:t>
            </w:r>
            <w:r w:rsidR="005E1680" w:rsidRPr="00D66FA2">
              <w:rPr>
                <w:rStyle w:val="a8"/>
                <w:i w:val="0"/>
                <w:iCs w:val="0"/>
                <w:sz w:val="24"/>
                <w:szCs w:val="24"/>
              </w:rPr>
              <w:t xml:space="preserve"> </w:t>
            </w:r>
            <w:r w:rsidR="00913A21">
              <w:rPr>
                <w:rStyle w:val="a8"/>
                <w:b w:val="0"/>
                <w:bCs w:val="0"/>
                <w:i w:val="0"/>
                <w:iCs w:val="0"/>
                <w:sz w:val="24"/>
                <w:szCs w:val="24"/>
              </w:rPr>
              <w:t>Medical Laboratory Sciences</w:t>
            </w:r>
          </w:p>
        </w:tc>
      </w:tr>
      <w:tr w:rsidR="00D974C8" w:rsidRPr="00D66FA2" w:rsidTr="00F87497">
        <w:trPr>
          <w:jc w:val="center"/>
        </w:trPr>
        <w:tc>
          <w:tcPr>
            <w:tcW w:w="4177" w:type="dxa"/>
          </w:tcPr>
          <w:p w:rsidR="00D974C8" w:rsidRPr="00D66FA2" w:rsidRDefault="00D974C8" w:rsidP="00EE2FA6">
            <w:pPr>
              <w:pStyle w:val="a7"/>
              <w:numPr>
                <w:ilvl w:val="0"/>
                <w:numId w:val="4"/>
              </w:numPr>
              <w:bidi w:val="0"/>
              <w:ind w:left="199" w:right="-180" w:hanging="180"/>
              <w:jc w:val="both"/>
              <w:rPr>
                <w:rStyle w:val="a8"/>
                <w:i w:val="0"/>
                <w:iCs w:val="0"/>
                <w:sz w:val="24"/>
                <w:szCs w:val="24"/>
                <w:rtl/>
              </w:rPr>
            </w:pPr>
            <w:r w:rsidRPr="00D66FA2">
              <w:rPr>
                <w:rStyle w:val="a8"/>
                <w:i w:val="0"/>
                <w:iCs w:val="0"/>
                <w:sz w:val="24"/>
                <w:szCs w:val="24"/>
              </w:rPr>
              <w:t>Instructor:</w:t>
            </w:r>
            <w:r w:rsidR="005E1680" w:rsidRPr="00D66FA2">
              <w:rPr>
                <w:rStyle w:val="a8"/>
                <w:i w:val="0"/>
                <w:iCs w:val="0"/>
                <w:sz w:val="24"/>
                <w:szCs w:val="24"/>
              </w:rPr>
              <w:t xml:space="preserve"> </w:t>
            </w:r>
            <w:r w:rsidR="00EE2FA6">
              <w:rPr>
                <w:rStyle w:val="a8"/>
                <w:b w:val="0"/>
                <w:bCs w:val="0"/>
                <w:i w:val="0"/>
                <w:iCs w:val="0"/>
                <w:sz w:val="24"/>
                <w:szCs w:val="24"/>
              </w:rPr>
              <w:t>Ahmed Obeidat</w:t>
            </w:r>
          </w:p>
        </w:tc>
        <w:tc>
          <w:tcPr>
            <w:tcW w:w="5120" w:type="dxa"/>
          </w:tcPr>
          <w:p w:rsidR="00D974C8" w:rsidRPr="00D66FA2" w:rsidRDefault="00D974C8" w:rsidP="00AF7C55">
            <w:pPr>
              <w:pStyle w:val="a7"/>
              <w:numPr>
                <w:ilvl w:val="0"/>
                <w:numId w:val="4"/>
              </w:numPr>
              <w:bidi w:val="0"/>
              <w:ind w:left="295" w:right="-180" w:hanging="270"/>
              <w:jc w:val="both"/>
              <w:rPr>
                <w:rStyle w:val="a8"/>
                <w:i w:val="0"/>
                <w:iCs w:val="0"/>
                <w:sz w:val="24"/>
                <w:szCs w:val="24"/>
                <w:rtl/>
              </w:rPr>
            </w:pPr>
            <w:r w:rsidRPr="00D66FA2">
              <w:rPr>
                <w:rStyle w:val="a8"/>
                <w:i w:val="0"/>
                <w:iCs w:val="0"/>
                <w:sz w:val="24"/>
                <w:szCs w:val="24"/>
              </w:rPr>
              <w:t>Semester &amp; Academic Year:</w:t>
            </w:r>
            <w:r w:rsidR="005E1680" w:rsidRPr="00D66FA2">
              <w:rPr>
                <w:rStyle w:val="a8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  <w:tr w:rsidR="00D974C8" w:rsidRPr="00D66FA2" w:rsidTr="00F87497">
        <w:trPr>
          <w:jc w:val="center"/>
        </w:trPr>
        <w:tc>
          <w:tcPr>
            <w:tcW w:w="4177" w:type="dxa"/>
          </w:tcPr>
          <w:p w:rsidR="00FC4BAA" w:rsidRPr="004B299F" w:rsidRDefault="00D974C8" w:rsidP="004B299F">
            <w:pPr>
              <w:pStyle w:val="a7"/>
              <w:numPr>
                <w:ilvl w:val="0"/>
                <w:numId w:val="4"/>
              </w:numPr>
              <w:bidi w:val="0"/>
              <w:ind w:left="199" w:right="-180" w:hanging="180"/>
              <w:jc w:val="both"/>
              <w:rPr>
                <w:sz w:val="24"/>
                <w:szCs w:val="24"/>
                <w:rtl/>
              </w:rPr>
            </w:pPr>
            <w:r w:rsidRPr="00D66FA2">
              <w:rPr>
                <w:rStyle w:val="a8"/>
                <w:i w:val="0"/>
                <w:iCs w:val="0"/>
                <w:sz w:val="24"/>
                <w:szCs w:val="24"/>
              </w:rPr>
              <w:t>the time of the lecture:</w:t>
            </w:r>
          </w:p>
        </w:tc>
        <w:tc>
          <w:tcPr>
            <w:tcW w:w="5120" w:type="dxa"/>
          </w:tcPr>
          <w:p w:rsidR="00FC4BAA" w:rsidRPr="004B299F" w:rsidRDefault="00D974C8" w:rsidP="004B299F">
            <w:pPr>
              <w:pStyle w:val="a7"/>
              <w:numPr>
                <w:ilvl w:val="0"/>
                <w:numId w:val="4"/>
              </w:numPr>
              <w:bidi w:val="0"/>
              <w:ind w:left="295" w:right="-180" w:hanging="270"/>
              <w:jc w:val="both"/>
              <w:rPr>
                <w:b w:val="0"/>
                <w:bCs w:val="0"/>
                <w:sz w:val="24"/>
                <w:szCs w:val="24"/>
                <w:rtl/>
              </w:rPr>
            </w:pPr>
            <w:r w:rsidRPr="00D66FA2">
              <w:rPr>
                <w:rStyle w:val="a8"/>
                <w:i w:val="0"/>
                <w:iCs w:val="0"/>
                <w:sz w:val="24"/>
                <w:szCs w:val="24"/>
              </w:rPr>
              <w:t>Office Hours:</w:t>
            </w:r>
            <w:r w:rsidR="00FC4BAA" w:rsidRPr="00D66FA2">
              <w:rPr>
                <w:sz w:val="24"/>
                <w:szCs w:val="24"/>
              </w:rPr>
              <w:t xml:space="preserve"> </w:t>
            </w:r>
            <w:r w:rsidR="00FC4BAA" w:rsidRPr="00D66FA2">
              <w:rPr>
                <w:rStyle w:val="a8"/>
              </w:rPr>
              <w:t xml:space="preserve">                      </w:t>
            </w:r>
            <w:r w:rsidR="00FC4BAA" w:rsidRPr="004B299F">
              <w:rPr>
                <w:rStyle w:val="a8"/>
                <w:i w:val="0"/>
                <w:iCs w:val="0"/>
              </w:rPr>
              <w:t xml:space="preserve">   </w:t>
            </w:r>
            <w:r w:rsidR="00D66FA2" w:rsidRPr="004B299F">
              <w:rPr>
                <w:rStyle w:val="a8"/>
                <w:i w:val="0"/>
                <w:iCs w:val="0"/>
              </w:rPr>
              <w:t xml:space="preserve">     </w:t>
            </w:r>
          </w:p>
        </w:tc>
      </w:tr>
    </w:tbl>
    <w:p w:rsidR="00724F9E" w:rsidRDefault="00724F9E" w:rsidP="00D974C8">
      <w:pPr>
        <w:bidi w:val="0"/>
        <w:rPr>
          <w:sz w:val="16"/>
        </w:rPr>
      </w:pPr>
    </w:p>
    <w:p w:rsidR="00192FF2" w:rsidRDefault="00192FF2" w:rsidP="00192FF2">
      <w:pPr>
        <w:bidi w:val="0"/>
        <w:ind w:hanging="709"/>
        <w:rPr>
          <w:sz w:val="16"/>
        </w:rPr>
      </w:pPr>
    </w:p>
    <w:p w:rsidR="00D974C8" w:rsidRDefault="00D974C8" w:rsidP="00192FF2">
      <w:pPr>
        <w:bidi w:val="0"/>
        <w:ind w:hanging="709"/>
        <w:rPr>
          <w:b/>
          <w:bCs/>
          <w:sz w:val="28"/>
          <w:szCs w:val="28"/>
        </w:rPr>
      </w:pPr>
      <w:r w:rsidRPr="00192FF2">
        <w:rPr>
          <w:b/>
          <w:bCs/>
          <w:sz w:val="32"/>
          <w:szCs w:val="32"/>
        </w:rPr>
        <w:t>Second</w:t>
      </w:r>
      <w:r>
        <w:rPr>
          <w:b/>
          <w:bCs/>
          <w:sz w:val="28"/>
          <w:szCs w:val="28"/>
        </w:rPr>
        <w:t xml:space="preserve"> : </w:t>
      </w:r>
      <w:r w:rsidRPr="00192FF2">
        <w:rPr>
          <w:sz w:val="32"/>
          <w:szCs w:val="32"/>
          <w:u w:val="single"/>
        </w:rPr>
        <w:t>G</w:t>
      </w:r>
      <w:r w:rsidR="00192FF2" w:rsidRPr="00192FF2">
        <w:rPr>
          <w:sz w:val="32"/>
          <w:szCs w:val="32"/>
          <w:u w:val="single"/>
        </w:rPr>
        <w:t xml:space="preserve">eneral </w:t>
      </w:r>
      <w:r w:rsidRPr="00192FF2">
        <w:rPr>
          <w:sz w:val="32"/>
          <w:szCs w:val="32"/>
          <w:u w:val="single"/>
        </w:rPr>
        <w:t xml:space="preserve"> C</w:t>
      </w:r>
      <w:r w:rsidR="00192FF2" w:rsidRPr="00192FF2">
        <w:rPr>
          <w:sz w:val="32"/>
          <w:szCs w:val="32"/>
          <w:u w:val="single"/>
        </w:rPr>
        <w:t>ourse</w:t>
      </w:r>
      <w:r w:rsidRPr="00192FF2">
        <w:rPr>
          <w:sz w:val="32"/>
          <w:szCs w:val="32"/>
          <w:u w:val="single"/>
        </w:rPr>
        <w:t xml:space="preserve"> </w:t>
      </w:r>
      <w:r w:rsidR="00192FF2" w:rsidRPr="00192FF2">
        <w:rPr>
          <w:sz w:val="32"/>
          <w:szCs w:val="32"/>
          <w:u w:val="single"/>
        </w:rPr>
        <w:t>Description</w:t>
      </w:r>
      <w:r w:rsidR="00192FF2">
        <w:rPr>
          <w:sz w:val="28"/>
          <w:szCs w:val="28"/>
        </w:rPr>
        <w:t xml:space="preserve"> </w:t>
      </w:r>
    </w:p>
    <w:p w:rsidR="00B76F03" w:rsidRDefault="00B76F03" w:rsidP="00B76F03">
      <w:pPr>
        <w:tabs>
          <w:tab w:val="left" w:pos="-241"/>
        </w:tabs>
        <w:bidi w:val="0"/>
        <w:ind w:right="-180"/>
        <w:jc w:val="both"/>
        <w:rPr>
          <w:b/>
          <w:bCs/>
          <w:sz w:val="28"/>
          <w:szCs w:val="28"/>
        </w:rPr>
      </w:pPr>
    </w:p>
    <w:p w:rsidR="00BD737A" w:rsidRPr="00AA3190" w:rsidRDefault="007C4B2F" w:rsidP="00FE2E65">
      <w:pPr>
        <w:tabs>
          <w:tab w:val="left" w:pos="-241"/>
        </w:tabs>
        <w:bidi w:val="0"/>
        <w:ind w:left="42" w:right="-180"/>
        <w:jc w:val="both"/>
        <w:rPr>
          <w:b/>
          <w:bCs/>
          <w:sz w:val="28"/>
          <w:szCs w:val="28"/>
        </w:rPr>
      </w:pPr>
      <w:r w:rsidRPr="00AA3190">
        <w:rPr>
          <w:sz w:val="28"/>
          <w:szCs w:val="28"/>
        </w:rPr>
        <w:t xml:space="preserve">Course will provide students with a background in blood and its components, and specifically the formed cellular elements including erythrocytes, leukocytes and thrombocytes. A detailed description of these elements will be provided with a major emphasis on their generation, structure, function and metabolism. A portion of the course will be focus on </w:t>
      </w:r>
      <w:r w:rsidR="00FE2E65">
        <w:rPr>
          <w:sz w:val="28"/>
          <w:szCs w:val="28"/>
        </w:rPr>
        <w:t>certain</w:t>
      </w:r>
      <w:r w:rsidR="00AA3190">
        <w:rPr>
          <w:sz w:val="28"/>
          <w:szCs w:val="28"/>
        </w:rPr>
        <w:t xml:space="preserve"> </w:t>
      </w:r>
      <w:r w:rsidRPr="00AA3190">
        <w:rPr>
          <w:sz w:val="28"/>
          <w:szCs w:val="28"/>
        </w:rPr>
        <w:t>laboratory procedures for enumeration, examination, and identification of blood cellular components.</w:t>
      </w:r>
    </w:p>
    <w:p w:rsidR="007C4B2F" w:rsidRPr="007C4B2F" w:rsidRDefault="007C4B2F" w:rsidP="007C4B2F">
      <w:pPr>
        <w:tabs>
          <w:tab w:val="left" w:pos="-241"/>
        </w:tabs>
        <w:bidi w:val="0"/>
        <w:ind w:left="42" w:right="-180"/>
        <w:jc w:val="both"/>
        <w:rPr>
          <w:b/>
          <w:bCs/>
          <w:sz w:val="32"/>
          <w:szCs w:val="32"/>
        </w:rPr>
      </w:pPr>
    </w:p>
    <w:p w:rsidR="00D974C8" w:rsidRPr="00192FF2" w:rsidRDefault="00D974C8" w:rsidP="00192FF2">
      <w:pPr>
        <w:tabs>
          <w:tab w:val="left" w:pos="-241"/>
        </w:tabs>
        <w:ind w:left="42" w:right="-709"/>
        <w:jc w:val="right"/>
        <w:rPr>
          <w:b/>
          <w:bCs/>
          <w:sz w:val="32"/>
          <w:szCs w:val="32"/>
          <w:u w:val="single"/>
          <w:rtl/>
        </w:rPr>
      </w:pPr>
      <w:r w:rsidRPr="00192FF2">
        <w:rPr>
          <w:b/>
          <w:bCs/>
          <w:sz w:val="32"/>
          <w:szCs w:val="32"/>
          <w:u w:val="single"/>
        </w:rPr>
        <w:t xml:space="preserve">Third : </w:t>
      </w:r>
      <w:r w:rsidRPr="00192FF2">
        <w:rPr>
          <w:sz w:val="32"/>
          <w:szCs w:val="32"/>
          <w:u w:val="single"/>
        </w:rPr>
        <w:t>C</w:t>
      </w:r>
      <w:r w:rsidR="00192FF2" w:rsidRPr="00192FF2">
        <w:rPr>
          <w:sz w:val="32"/>
          <w:szCs w:val="32"/>
          <w:u w:val="single"/>
        </w:rPr>
        <w:t xml:space="preserve">ourse  Objectives </w:t>
      </w:r>
    </w:p>
    <w:p w:rsidR="00D974C8" w:rsidRDefault="00D974C8" w:rsidP="00D974C8">
      <w:pPr>
        <w:bidi w:val="0"/>
        <w:rPr>
          <w:sz w:val="28"/>
          <w:szCs w:val="28"/>
        </w:rPr>
      </w:pPr>
    </w:p>
    <w:p w:rsidR="00406C1B" w:rsidRPr="001D7FEE" w:rsidRDefault="001D0870" w:rsidP="003F7F1F">
      <w:pPr>
        <w:bidi w:val="0"/>
        <w:jc w:val="both"/>
        <w:rPr>
          <w:b/>
          <w:bCs/>
          <w:sz w:val="28"/>
          <w:szCs w:val="28"/>
          <w:u w:val="single"/>
        </w:rPr>
      </w:pPr>
      <w:r w:rsidRPr="001D7FEE">
        <w:rPr>
          <w:sz w:val="28"/>
          <w:szCs w:val="28"/>
        </w:rPr>
        <w:t xml:space="preserve">The major goal of this course is to provide students with basic knowledge in hematological science as </w:t>
      </w:r>
      <w:r w:rsidR="00D420D1">
        <w:rPr>
          <w:sz w:val="28"/>
          <w:szCs w:val="28"/>
        </w:rPr>
        <w:t xml:space="preserve">one of the core courses in studying medical laboratory sciences </w:t>
      </w:r>
      <w:r w:rsidR="003F7F1F">
        <w:rPr>
          <w:sz w:val="28"/>
          <w:szCs w:val="28"/>
        </w:rPr>
        <w:t xml:space="preserve">and as </w:t>
      </w:r>
      <w:r w:rsidRPr="001D7FEE">
        <w:rPr>
          <w:sz w:val="28"/>
          <w:szCs w:val="28"/>
        </w:rPr>
        <w:t>a stepping stone for the diagnostic hematopathology course where blood and bone marrow disorders will be discussed.</w:t>
      </w:r>
      <w:r w:rsidR="00AD6484" w:rsidRPr="001D7FEE">
        <w:rPr>
          <w:sz w:val="28"/>
          <w:szCs w:val="28"/>
        </w:rPr>
        <w:t xml:space="preserve"> </w:t>
      </w:r>
      <w:r w:rsidR="00AD6484" w:rsidRPr="001D7FEE">
        <w:rPr>
          <w:sz w:val="28"/>
          <w:szCs w:val="28"/>
        </w:rPr>
        <w:t xml:space="preserve">Therefore, upon completion of this course, the student will be able… </w:t>
      </w:r>
      <w:r w:rsidRPr="001D7FEE">
        <w:rPr>
          <w:sz w:val="28"/>
          <w:szCs w:val="28"/>
        </w:rPr>
        <w:t xml:space="preserve"> </w:t>
      </w:r>
    </w:p>
    <w:p w:rsidR="00AD6484" w:rsidRPr="001D7FEE" w:rsidRDefault="00AD6484" w:rsidP="00AD6484">
      <w:pPr>
        <w:pStyle w:val="a9"/>
        <w:numPr>
          <w:ilvl w:val="0"/>
          <w:numId w:val="6"/>
        </w:numPr>
        <w:bidi w:val="0"/>
        <w:jc w:val="both"/>
        <w:rPr>
          <w:sz w:val="28"/>
          <w:szCs w:val="28"/>
        </w:rPr>
      </w:pPr>
      <w:r w:rsidRPr="001D7FEE">
        <w:rPr>
          <w:sz w:val="28"/>
          <w:szCs w:val="28"/>
        </w:rPr>
        <w:t xml:space="preserve">To understand the basic concepts and terminology in hematology. </w:t>
      </w:r>
    </w:p>
    <w:p w:rsidR="00AD6484" w:rsidRPr="001D7FEE" w:rsidRDefault="00AD6484" w:rsidP="00AD6484">
      <w:pPr>
        <w:pStyle w:val="a9"/>
        <w:numPr>
          <w:ilvl w:val="0"/>
          <w:numId w:val="6"/>
        </w:numPr>
        <w:bidi w:val="0"/>
        <w:jc w:val="both"/>
        <w:rPr>
          <w:sz w:val="28"/>
          <w:szCs w:val="28"/>
        </w:rPr>
      </w:pPr>
      <w:r w:rsidRPr="001D7FEE">
        <w:rPr>
          <w:sz w:val="28"/>
          <w:szCs w:val="28"/>
        </w:rPr>
        <w:t xml:space="preserve">To understand the principles of blood cells generation (hematopoiesis) and the regulatory mechanisms involved in this process. </w:t>
      </w:r>
    </w:p>
    <w:p w:rsidR="00F26B67" w:rsidRPr="001D7FEE" w:rsidRDefault="00F26B67" w:rsidP="00F26B67">
      <w:pPr>
        <w:pStyle w:val="a9"/>
        <w:numPr>
          <w:ilvl w:val="0"/>
          <w:numId w:val="6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understand the structure and function of hemoglobin </w:t>
      </w:r>
      <w:r w:rsidRPr="001D7FEE">
        <w:rPr>
          <w:sz w:val="28"/>
          <w:szCs w:val="28"/>
        </w:rPr>
        <w:t xml:space="preserve">and the </w:t>
      </w:r>
      <w:r>
        <w:rPr>
          <w:sz w:val="28"/>
          <w:szCs w:val="28"/>
        </w:rPr>
        <w:t>ontogeny</w:t>
      </w:r>
      <w:r w:rsidRPr="001D7FEE">
        <w:rPr>
          <w:sz w:val="28"/>
          <w:szCs w:val="28"/>
        </w:rPr>
        <w:t xml:space="preserve"> mechanism involved in </w:t>
      </w:r>
      <w:r>
        <w:rPr>
          <w:sz w:val="28"/>
          <w:szCs w:val="28"/>
        </w:rPr>
        <w:t>its production</w:t>
      </w:r>
      <w:r w:rsidRPr="001D7FEE">
        <w:rPr>
          <w:sz w:val="28"/>
          <w:szCs w:val="28"/>
        </w:rPr>
        <w:t xml:space="preserve">. </w:t>
      </w:r>
    </w:p>
    <w:p w:rsidR="00AD6484" w:rsidRPr="001D7FEE" w:rsidRDefault="00AD6484" w:rsidP="00AD6484">
      <w:pPr>
        <w:pStyle w:val="a9"/>
        <w:numPr>
          <w:ilvl w:val="0"/>
          <w:numId w:val="6"/>
        </w:numPr>
        <w:bidi w:val="0"/>
        <w:jc w:val="both"/>
        <w:rPr>
          <w:sz w:val="28"/>
          <w:szCs w:val="28"/>
        </w:rPr>
      </w:pPr>
      <w:r w:rsidRPr="001D7FEE">
        <w:rPr>
          <w:sz w:val="28"/>
          <w:szCs w:val="28"/>
        </w:rPr>
        <w:t xml:space="preserve">To define cellular components of blood in regard to their structure, function, and metabolism. </w:t>
      </w:r>
    </w:p>
    <w:p w:rsidR="00AD6484" w:rsidRPr="001D7FEE" w:rsidRDefault="00AD6484" w:rsidP="00AD6484">
      <w:pPr>
        <w:pStyle w:val="a9"/>
        <w:numPr>
          <w:ilvl w:val="0"/>
          <w:numId w:val="6"/>
        </w:numPr>
        <w:bidi w:val="0"/>
        <w:jc w:val="both"/>
        <w:rPr>
          <w:sz w:val="28"/>
          <w:szCs w:val="28"/>
        </w:rPr>
      </w:pPr>
      <w:r w:rsidRPr="001D7FEE">
        <w:rPr>
          <w:sz w:val="28"/>
          <w:szCs w:val="28"/>
        </w:rPr>
        <w:t xml:space="preserve">To become familiar with the technical laboratory procedures for the enumeration and examination of blood cells. </w:t>
      </w:r>
    </w:p>
    <w:p w:rsidR="00AD6484" w:rsidRDefault="00AD6484" w:rsidP="00AD6484">
      <w:pPr>
        <w:pStyle w:val="a9"/>
        <w:numPr>
          <w:ilvl w:val="0"/>
          <w:numId w:val="6"/>
        </w:numPr>
        <w:bidi w:val="0"/>
        <w:jc w:val="both"/>
        <w:rPr>
          <w:b/>
          <w:bCs/>
          <w:sz w:val="28"/>
          <w:szCs w:val="28"/>
          <w:u w:val="single"/>
        </w:rPr>
      </w:pPr>
      <w:r w:rsidRPr="001D7FEE">
        <w:rPr>
          <w:sz w:val="28"/>
          <w:szCs w:val="28"/>
        </w:rPr>
        <w:t>To be able to interpret the laboratory findings and to correlate them to the diagnostic aspects of blood disorders.</w:t>
      </w:r>
    </w:p>
    <w:p w:rsidR="00123033" w:rsidRPr="001D7FEE" w:rsidRDefault="00123033" w:rsidP="00123033">
      <w:pPr>
        <w:pStyle w:val="a9"/>
        <w:numPr>
          <w:ilvl w:val="0"/>
          <w:numId w:val="6"/>
        </w:numPr>
        <w:bidi w:val="0"/>
        <w:jc w:val="both"/>
        <w:rPr>
          <w:sz w:val="28"/>
          <w:szCs w:val="28"/>
        </w:rPr>
      </w:pPr>
      <w:r w:rsidRPr="001D7FEE">
        <w:rPr>
          <w:sz w:val="28"/>
          <w:szCs w:val="28"/>
        </w:rPr>
        <w:lastRenderedPageBreak/>
        <w:t xml:space="preserve">To understand the </w:t>
      </w:r>
      <w:r>
        <w:rPr>
          <w:sz w:val="28"/>
          <w:szCs w:val="28"/>
        </w:rPr>
        <w:t xml:space="preserve">mechanism of hemostasis </w:t>
      </w:r>
      <w:r w:rsidRPr="001D7FEE">
        <w:rPr>
          <w:sz w:val="28"/>
          <w:szCs w:val="28"/>
        </w:rPr>
        <w:t xml:space="preserve">and the regulatory mechanisms involved in this process. </w:t>
      </w:r>
    </w:p>
    <w:p w:rsidR="00D974C8" w:rsidRDefault="00192FF2" w:rsidP="00406C1B">
      <w:pPr>
        <w:bidi w:val="0"/>
        <w:spacing w:before="240"/>
        <w:ind w:left="-851" w:right="-180"/>
        <w:jc w:val="both"/>
        <w:rPr>
          <w:sz w:val="28"/>
          <w:szCs w:val="28"/>
          <w:u w:val="single"/>
        </w:rPr>
      </w:pPr>
      <w:r w:rsidRPr="00192FF2">
        <w:rPr>
          <w:b/>
          <w:bCs/>
          <w:sz w:val="32"/>
          <w:szCs w:val="32"/>
          <w:u w:val="single"/>
        </w:rPr>
        <w:t xml:space="preserve"> Fourth:</w:t>
      </w:r>
      <w:r w:rsidR="00D974C8" w:rsidRPr="00192FF2">
        <w:rPr>
          <w:b/>
          <w:bCs/>
          <w:sz w:val="32"/>
          <w:szCs w:val="32"/>
          <w:u w:val="single"/>
        </w:rPr>
        <w:t xml:space="preserve"> </w:t>
      </w:r>
      <w:r w:rsidR="00D974C8" w:rsidRPr="00192FF2">
        <w:rPr>
          <w:sz w:val="32"/>
          <w:szCs w:val="32"/>
          <w:u w:val="single"/>
        </w:rPr>
        <w:t>E</w:t>
      </w:r>
      <w:r w:rsidRPr="00192FF2">
        <w:rPr>
          <w:sz w:val="32"/>
          <w:szCs w:val="32"/>
          <w:u w:val="single"/>
        </w:rPr>
        <w:t>xpected Learning Outcomes</w:t>
      </w:r>
      <w:r w:rsidR="00D974C8" w:rsidRPr="00192FF2">
        <w:rPr>
          <w:sz w:val="28"/>
          <w:szCs w:val="28"/>
          <w:u w:val="single"/>
        </w:rPr>
        <w:t xml:space="preserve"> </w:t>
      </w:r>
    </w:p>
    <w:p w:rsidR="003544E2" w:rsidRDefault="003544E2" w:rsidP="003544E2">
      <w:pPr>
        <w:bidi w:val="0"/>
        <w:jc w:val="both"/>
      </w:pPr>
    </w:p>
    <w:p w:rsidR="003544E2" w:rsidRPr="00F251E1" w:rsidRDefault="003544E2" w:rsidP="003544E2">
      <w:pPr>
        <w:bidi w:val="0"/>
        <w:jc w:val="both"/>
        <w:rPr>
          <w:sz w:val="28"/>
          <w:szCs w:val="28"/>
        </w:rPr>
      </w:pPr>
      <w:r w:rsidRPr="00F251E1">
        <w:rPr>
          <w:sz w:val="28"/>
          <w:szCs w:val="28"/>
        </w:rPr>
        <w:t xml:space="preserve">Upon successful completion of this course, students will be able to </w:t>
      </w:r>
    </w:p>
    <w:p w:rsidR="003544E2" w:rsidRPr="000C0CDB" w:rsidRDefault="003544E2" w:rsidP="000C0CDB">
      <w:pPr>
        <w:pStyle w:val="a9"/>
        <w:numPr>
          <w:ilvl w:val="0"/>
          <w:numId w:val="11"/>
        </w:numPr>
        <w:bidi w:val="0"/>
        <w:jc w:val="both"/>
        <w:rPr>
          <w:sz w:val="28"/>
          <w:szCs w:val="28"/>
        </w:rPr>
      </w:pPr>
      <w:r w:rsidRPr="000C0CDB">
        <w:rPr>
          <w:sz w:val="28"/>
          <w:szCs w:val="28"/>
        </w:rPr>
        <w:t>Explain hematopoiesis process, hematopoiesis ontogeny and its regulatory mechanisms</w:t>
      </w:r>
    </w:p>
    <w:p w:rsidR="000C0CDB" w:rsidRDefault="000C0CDB" w:rsidP="00CA01EE">
      <w:pPr>
        <w:pStyle w:val="a9"/>
        <w:numPr>
          <w:ilvl w:val="0"/>
          <w:numId w:val="11"/>
        </w:numPr>
        <w:bidi w:val="0"/>
        <w:jc w:val="both"/>
        <w:rPr>
          <w:sz w:val="28"/>
          <w:szCs w:val="28"/>
        </w:rPr>
      </w:pPr>
      <w:r w:rsidRPr="000C0CDB">
        <w:rPr>
          <w:sz w:val="28"/>
          <w:szCs w:val="28"/>
        </w:rPr>
        <w:t>Explain hem</w:t>
      </w:r>
      <w:r>
        <w:rPr>
          <w:sz w:val="28"/>
          <w:szCs w:val="28"/>
        </w:rPr>
        <w:t>oglobin</w:t>
      </w:r>
      <w:r w:rsidRPr="000C0CDB">
        <w:rPr>
          <w:sz w:val="28"/>
          <w:szCs w:val="28"/>
        </w:rPr>
        <w:t xml:space="preserve"> </w:t>
      </w:r>
      <w:r>
        <w:rPr>
          <w:sz w:val="28"/>
          <w:szCs w:val="28"/>
        </w:rPr>
        <w:t>structure</w:t>
      </w:r>
      <w:r w:rsidRPr="000C0CDB">
        <w:rPr>
          <w:sz w:val="28"/>
          <w:szCs w:val="28"/>
        </w:rPr>
        <w:t xml:space="preserve">, </w:t>
      </w:r>
      <w:r w:rsidR="00CA01EE" w:rsidRPr="000C0CDB">
        <w:rPr>
          <w:sz w:val="28"/>
          <w:szCs w:val="28"/>
        </w:rPr>
        <w:t>hem</w:t>
      </w:r>
      <w:r w:rsidR="00CA01EE">
        <w:rPr>
          <w:sz w:val="28"/>
          <w:szCs w:val="28"/>
        </w:rPr>
        <w:t>oglobin</w:t>
      </w:r>
      <w:r w:rsidRPr="000C0CDB">
        <w:rPr>
          <w:sz w:val="28"/>
          <w:szCs w:val="28"/>
        </w:rPr>
        <w:t xml:space="preserve"> ontogeny and its regulatory mechanisms</w:t>
      </w:r>
      <w:r w:rsidRPr="000C0CDB">
        <w:rPr>
          <w:sz w:val="28"/>
          <w:szCs w:val="28"/>
        </w:rPr>
        <w:t xml:space="preserve"> </w:t>
      </w:r>
    </w:p>
    <w:p w:rsidR="003B4D5B" w:rsidRPr="000C0CDB" w:rsidRDefault="003544E2" w:rsidP="000C0CDB">
      <w:pPr>
        <w:pStyle w:val="a9"/>
        <w:numPr>
          <w:ilvl w:val="0"/>
          <w:numId w:val="11"/>
        </w:numPr>
        <w:bidi w:val="0"/>
        <w:jc w:val="both"/>
        <w:rPr>
          <w:sz w:val="28"/>
          <w:szCs w:val="28"/>
        </w:rPr>
      </w:pPr>
      <w:r w:rsidRPr="000C0CDB">
        <w:rPr>
          <w:sz w:val="28"/>
          <w:szCs w:val="28"/>
        </w:rPr>
        <w:t xml:space="preserve">Describe the structure, function, metabolism and the life cycle of cellular blood elements: erythrocytes, leukocytes and thrombocytes </w:t>
      </w:r>
    </w:p>
    <w:p w:rsidR="003B4D5B" w:rsidRPr="000C0CDB" w:rsidRDefault="003544E2" w:rsidP="000C0CDB">
      <w:pPr>
        <w:pStyle w:val="a9"/>
        <w:numPr>
          <w:ilvl w:val="0"/>
          <w:numId w:val="11"/>
        </w:numPr>
        <w:bidi w:val="0"/>
        <w:jc w:val="both"/>
        <w:rPr>
          <w:sz w:val="28"/>
          <w:szCs w:val="28"/>
        </w:rPr>
      </w:pPr>
      <w:r w:rsidRPr="000C0CDB">
        <w:rPr>
          <w:sz w:val="28"/>
          <w:szCs w:val="28"/>
        </w:rPr>
        <w:t xml:space="preserve">Experience and be familiar with the routine and specialized laboratory techniques for the evaluation of blood cells </w:t>
      </w:r>
    </w:p>
    <w:p w:rsidR="00D974C8" w:rsidRPr="000C0CDB" w:rsidRDefault="003544E2" w:rsidP="00C9424A">
      <w:pPr>
        <w:pStyle w:val="a9"/>
        <w:numPr>
          <w:ilvl w:val="0"/>
          <w:numId w:val="11"/>
        </w:numPr>
        <w:bidi w:val="0"/>
        <w:jc w:val="both"/>
        <w:rPr>
          <w:b/>
          <w:bCs/>
          <w:sz w:val="28"/>
          <w:szCs w:val="28"/>
        </w:rPr>
      </w:pPr>
      <w:r w:rsidRPr="000C0CDB">
        <w:rPr>
          <w:sz w:val="28"/>
          <w:szCs w:val="28"/>
        </w:rPr>
        <w:t>Define hem</w:t>
      </w:r>
      <w:r w:rsidR="00C9424A">
        <w:rPr>
          <w:sz w:val="28"/>
          <w:szCs w:val="28"/>
        </w:rPr>
        <w:t xml:space="preserve">ostatic system as an amazing system playing an important role in </w:t>
      </w:r>
      <w:r w:rsidR="00B7319D">
        <w:rPr>
          <w:sz w:val="28"/>
          <w:szCs w:val="28"/>
        </w:rPr>
        <w:t xml:space="preserve">maintain body hemostasis </w:t>
      </w:r>
      <w:r w:rsidRPr="000C0CDB">
        <w:rPr>
          <w:sz w:val="28"/>
          <w:szCs w:val="28"/>
        </w:rPr>
        <w:t>and understand its regulation</w:t>
      </w:r>
    </w:p>
    <w:p w:rsidR="00D974C8" w:rsidRPr="003D140A" w:rsidRDefault="00D974C8" w:rsidP="003D140A">
      <w:pPr>
        <w:spacing w:before="120"/>
        <w:ind w:left="-851" w:right="-567"/>
        <w:jc w:val="right"/>
        <w:rPr>
          <w:sz w:val="32"/>
          <w:szCs w:val="32"/>
          <w:u w:val="single"/>
          <w:rtl/>
        </w:rPr>
      </w:pPr>
      <w:r w:rsidRPr="003D140A">
        <w:rPr>
          <w:b/>
          <w:bCs/>
          <w:sz w:val="32"/>
          <w:szCs w:val="32"/>
          <w:u w:val="single"/>
        </w:rPr>
        <w:t xml:space="preserve">Fifth : </w:t>
      </w:r>
      <w:r w:rsidRPr="003D140A">
        <w:rPr>
          <w:sz w:val="32"/>
          <w:szCs w:val="32"/>
          <w:u w:val="single"/>
        </w:rPr>
        <w:t>C</w:t>
      </w:r>
      <w:r w:rsidR="003D140A" w:rsidRPr="003D140A">
        <w:rPr>
          <w:sz w:val="32"/>
          <w:szCs w:val="32"/>
          <w:u w:val="single"/>
        </w:rPr>
        <w:t>ourse</w:t>
      </w:r>
      <w:r w:rsidRPr="003D140A">
        <w:rPr>
          <w:sz w:val="32"/>
          <w:szCs w:val="32"/>
          <w:u w:val="single"/>
        </w:rPr>
        <w:t xml:space="preserve"> P</w:t>
      </w:r>
      <w:r w:rsidR="003D140A" w:rsidRPr="003D140A">
        <w:rPr>
          <w:sz w:val="32"/>
          <w:szCs w:val="32"/>
          <w:u w:val="single"/>
        </w:rPr>
        <w:t>lan</w:t>
      </w:r>
      <w:r w:rsidRPr="003D140A">
        <w:rPr>
          <w:sz w:val="32"/>
          <w:szCs w:val="32"/>
          <w:u w:val="single"/>
        </w:rPr>
        <w:t xml:space="preserve">  </w:t>
      </w:r>
      <w:r w:rsidR="003D140A" w:rsidRPr="003D140A">
        <w:rPr>
          <w:sz w:val="32"/>
          <w:szCs w:val="32"/>
          <w:u w:val="single"/>
        </w:rPr>
        <w:t>Distribution</w:t>
      </w:r>
      <w:r w:rsidRPr="003D140A">
        <w:rPr>
          <w:sz w:val="32"/>
          <w:szCs w:val="32"/>
          <w:u w:val="single"/>
        </w:rPr>
        <w:t xml:space="preserve"> &amp; L</w:t>
      </w:r>
      <w:r w:rsidR="003D140A" w:rsidRPr="003D140A">
        <w:rPr>
          <w:sz w:val="32"/>
          <w:szCs w:val="32"/>
          <w:u w:val="single"/>
        </w:rPr>
        <w:t>earning  Resources</w:t>
      </w:r>
    </w:p>
    <w:p w:rsidR="00D974C8" w:rsidRPr="00E62021" w:rsidRDefault="00D974C8" w:rsidP="00AA0CA3">
      <w:pPr>
        <w:spacing w:before="120"/>
        <w:ind w:right="-1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5119" w:type="pct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384"/>
        <w:gridCol w:w="1020"/>
      </w:tblGrid>
      <w:tr w:rsidR="00690A2A" w:rsidRPr="0019753F" w:rsidTr="00690A2A">
        <w:trPr>
          <w:trHeight w:val="308"/>
          <w:jc w:val="center"/>
        </w:trPr>
        <w:tc>
          <w:tcPr>
            <w:tcW w:w="1065" w:type="pct"/>
            <w:tcBorders>
              <w:top w:val="thickThinSmallGap" w:sz="24" w:space="0" w:color="auto"/>
              <w:bottom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74C8" w:rsidRPr="0019753F" w:rsidRDefault="00D974C8" w:rsidP="0019753F">
            <w:pPr>
              <w:bidi w:val="0"/>
              <w:ind w:left="161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9753F">
              <w:rPr>
                <w:b/>
                <w:bCs/>
                <w:sz w:val="26"/>
                <w:szCs w:val="26"/>
              </w:rPr>
              <w:t xml:space="preserve">Learning Resources  </w:t>
            </w:r>
          </w:p>
        </w:tc>
        <w:tc>
          <w:tcPr>
            <w:tcW w:w="3393" w:type="pct"/>
            <w:tcBorders>
              <w:top w:val="thickThinSmallGap" w:sz="24" w:space="0" w:color="auto"/>
              <w:left w:val="single" w:sz="18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D974C8" w:rsidRPr="0019753F" w:rsidRDefault="00D974C8" w:rsidP="0019753F">
            <w:pPr>
              <w:bidi w:val="0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19753F">
              <w:rPr>
                <w:b/>
                <w:bCs/>
                <w:sz w:val="26"/>
                <w:szCs w:val="26"/>
                <w:lang w:bidi="ar-EG"/>
              </w:rPr>
              <w:t>Topics to be Covered</w:t>
            </w:r>
          </w:p>
        </w:tc>
        <w:tc>
          <w:tcPr>
            <w:tcW w:w="542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D974C8" w:rsidRPr="0019753F" w:rsidRDefault="00D974C8" w:rsidP="0019753F">
            <w:pPr>
              <w:bidi w:val="0"/>
              <w:ind w:left="13" w:right="-167"/>
              <w:jc w:val="center"/>
              <w:rPr>
                <w:b/>
                <w:bCs/>
                <w:sz w:val="26"/>
                <w:szCs w:val="26"/>
              </w:rPr>
            </w:pPr>
            <w:r w:rsidRPr="0019753F">
              <w:rPr>
                <w:b/>
                <w:bCs/>
                <w:sz w:val="26"/>
                <w:szCs w:val="26"/>
              </w:rPr>
              <w:t>Week</w:t>
            </w:r>
          </w:p>
          <w:p w:rsidR="00D974C8" w:rsidRPr="0019753F" w:rsidRDefault="00D974C8" w:rsidP="0019753F">
            <w:pPr>
              <w:bidi w:val="0"/>
              <w:ind w:left="13" w:right="-167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9753F">
              <w:rPr>
                <w:b/>
                <w:bCs/>
                <w:sz w:val="26"/>
                <w:szCs w:val="26"/>
              </w:rPr>
              <w:t>No.</w:t>
            </w:r>
          </w:p>
        </w:tc>
      </w:tr>
      <w:tr w:rsidR="00690A2A" w:rsidRPr="0019753F" w:rsidTr="00690A2A">
        <w:trPr>
          <w:trHeight w:val="319"/>
          <w:jc w:val="center"/>
        </w:trPr>
        <w:tc>
          <w:tcPr>
            <w:tcW w:w="1065" w:type="pct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2BC8" w:rsidRPr="0019753F" w:rsidRDefault="00262BC8" w:rsidP="0019753F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75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Chapter 1, Handouts</w:t>
            </w:r>
          </w:p>
        </w:tc>
        <w:tc>
          <w:tcPr>
            <w:tcW w:w="3393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62BC8" w:rsidRPr="0019753F" w:rsidRDefault="00262BC8" w:rsidP="0019753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75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Introduction: Blood and it’s components</w:t>
            </w:r>
          </w:p>
        </w:tc>
        <w:tc>
          <w:tcPr>
            <w:tcW w:w="542" w:type="pct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62BC8" w:rsidRPr="0019753F" w:rsidRDefault="00262BC8" w:rsidP="0019753F">
            <w:pPr>
              <w:numPr>
                <w:ilvl w:val="0"/>
                <w:numId w:val="7"/>
              </w:numPr>
              <w:bidi w:val="0"/>
              <w:ind w:left="463" w:right="-28" w:hanging="24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690A2A" w:rsidRPr="0019753F" w:rsidTr="00690A2A">
        <w:trPr>
          <w:trHeight w:val="319"/>
          <w:jc w:val="center"/>
        </w:trPr>
        <w:tc>
          <w:tcPr>
            <w:tcW w:w="1065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262BC8" w:rsidRPr="0019753F" w:rsidRDefault="00262BC8" w:rsidP="0019753F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75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Chapter 7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18" w:space="0" w:color="auto"/>
              <w:right w:val="thickThinSmallGap" w:sz="24" w:space="0" w:color="auto"/>
            </w:tcBorders>
            <w:vAlign w:val="center"/>
          </w:tcPr>
          <w:p w:rsidR="00262BC8" w:rsidRPr="0019753F" w:rsidRDefault="00262BC8" w:rsidP="0019753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75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Hematopoiesis</w:t>
            </w:r>
          </w:p>
        </w:tc>
        <w:tc>
          <w:tcPr>
            <w:tcW w:w="542" w:type="pct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262BC8" w:rsidRPr="0019753F" w:rsidRDefault="00262BC8" w:rsidP="0019753F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690A2A" w:rsidRPr="0019753F" w:rsidTr="00690A2A">
        <w:trPr>
          <w:trHeight w:val="308"/>
          <w:jc w:val="center"/>
        </w:trPr>
        <w:tc>
          <w:tcPr>
            <w:tcW w:w="1065" w:type="pct"/>
            <w:tcBorders>
              <w:right w:val="single" w:sz="18" w:space="0" w:color="auto"/>
            </w:tcBorders>
            <w:vAlign w:val="center"/>
          </w:tcPr>
          <w:p w:rsidR="00262BC8" w:rsidRPr="0019753F" w:rsidRDefault="00262BC8" w:rsidP="0019753F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75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Chapter 9</w:t>
            </w:r>
          </w:p>
        </w:tc>
        <w:tc>
          <w:tcPr>
            <w:tcW w:w="3393" w:type="pct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262BC8" w:rsidRPr="0019753F" w:rsidRDefault="00262BC8" w:rsidP="0019753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75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Erythrocytes (I): Structure and Function</w:t>
            </w:r>
          </w:p>
        </w:tc>
        <w:tc>
          <w:tcPr>
            <w:tcW w:w="542" w:type="pct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262BC8" w:rsidRPr="0019753F" w:rsidRDefault="00262BC8" w:rsidP="0019753F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690A2A" w:rsidRPr="0019753F" w:rsidTr="00690A2A">
        <w:trPr>
          <w:trHeight w:val="319"/>
          <w:jc w:val="center"/>
        </w:trPr>
        <w:tc>
          <w:tcPr>
            <w:tcW w:w="1065" w:type="pct"/>
            <w:tcBorders>
              <w:right w:val="single" w:sz="18" w:space="0" w:color="auto"/>
            </w:tcBorders>
            <w:vAlign w:val="center"/>
          </w:tcPr>
          <w:p w:rsidR="00262BC8" w:rsidRPr="0019753F" w:rsidRDefault="00262BC8" w:rsidP="0019753F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75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Chapter 10</w:t>
            </w:r>
          </w:p>
        </w:tc>
        <w:tc>
          <w:tcPr>
            <w:tcW w:w="3393" w:type="pct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262BC8" w:rsidRPr="0019753F" w:rsidRDefault="00262BC8" w:rsidP="0019753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75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Erythrocytes (II): Hemoglobin</w:t>
            </w:r>
          </w:p>
        </w:tc>
        <w:tc>
          <w:tcPr>
            <w:tcW w:w="542" w:type="pct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262BC8" w:rsidRPr="0019753F" w:rsidRDefault="00262BC8" w:rsidP="0019753F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690A2A" w:rsidRPr="0019753F" w:rsidTr="00690A2A">
        <w:trPr>
          <w:trHeight w:val="319"/>
          <w:jc w:val="center"/>
        </w:trPr>
        <w:tc>
          <w:tcPr>
            <w:tcW w:w="1065" w:type="pct"/>
            <w:tcBorders>
              <w:right w:val="single" w:sz="18" w:space="0" w:color="auto"/>
            </w:tcBorders>
            <w:vAlign w:val="center"/>
          </w:tcPr>
          <w:p w:rsidR="00262BC8" w:rsidRPr="0019753F" w:rsidRDefault="00262BC8" w:rsidP="0019753F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75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Chapter 11</w:t>
            </w:r>
          </w:p>
        </w:tc>
        <w:tc>
          <w:tcPr>
            <w:tcW w:w="3393" w:type="pct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262BC8" w:rsidRPr="0019753F" w:rsidRDefault="00262BC8" w:rsidP="0019753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75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Erythrocytes (III): Iron metabolism</w:t>
            </w:r>
          </w:p>
        </w:tc>
        <w:tc>
          <w:tcPr>
            <w:tcW w:w="542" w:type="pct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262BC8" w:rsidRPr="0019753F" w:rsidRDefault="00262BC8" w:rsidP="0019753F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690A2A" w:rsidRPr="0019753F" w:rsidTr="00690A2A">
        <w:trPr>
          <w:trHeight w:val="308"/>
          <w:jc w:val="center"/>
        </w:trPr>
        <w:tc>
          <w:tcPr>
            <w:tcW w:w="1065" w:type="pct"/>
            <w:tcBorders>
              <w:right w:val="single" w:sz="18" w:space="0" w:color="auto"/>
            </w:tcBorders>
            <w:vAlign w:val="center"/>
          </w:tcPr>
          <w:p w:rsidR="00262BC8" w:rsidRPr="0019753F" w:rsidRDefault="00262BC8" w:rsidP="0019753F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75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Chapter 8</w:t>
            </w:r>
          </w:p>
        </w:tc>
        <w:tc>
          <w:tcPr>
            <w:tcW w:w="3393" w:type="pct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262BC8" w:rsidRPr="0019753F" w:rsidRDefault="00262BC8" w:rsidP="0019753F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75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Erythrocytes (IV): Erythrocytes production and destruction</w:t>
            </w:r>
          </w:p>
        </w:tc>
        <w:tc>
          <w:tcPr>
            <w:tcW w:w="542" w:type="pct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262BC8" w:rsidRPr="0019753F" w:rsidRDefault="00262BC8" w:rsidP="0019753F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690A2A" w:rsidRPr="0019753F" w:rsidTr="00690A2A">
        <w:trPr>
          <w:trHeight w:val="319"/>
          <w:jc w:val="center"/>
        </w:trPr>
        <w:tc>
          <w:tcPr>
            <w:tcW w:w="1065" w:type="pct"/>
            <w:tcBorders>
              <w:right w:val="single" w:sz="18" w:space="0" w:color="auto"/>
            </w:tcBorders>
            <w:vAlign w:val="center"/>
          </w:tcPr>
          <w:p w:rsidR="00262BC8" w:rsidRPr="0019753F" w:rsidRDefault="00262BC8" w:rsidP="0019753F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75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Chapter 14 </w:t>
            </w:r>
          </w:p>
        </w:tc>
        <w:tc>
          <w:tcPr>
            <w:tcW w:w="3393" w:type="pct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262BC8" w:rsidRPr="0019753F" w:rsidRDefault="00262BC8" w:rsidP="0019753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75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Erythrocytes (V): CBC analysis and red cell indices</w:t>
            </w:r>
          </w:p>
        </w:tc>
        <w:tc>
          <w:tcPr>
            <w:tcW w:w="542" w:type="pct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262BC8" w:rsidRPr="0019753F" w:rsidRDefault="00262BC8" w:rsidP="0019753F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690A2A" w:rsidRPr="0019753F" w:rsidTr="00690A2A">
        <w:trPr>
          <w:trHeight w:val="319"/>
          <w:jc w:val="center"/>
        </w:trPr>
        <w:tc>
          <w:tcPr>
            <w:tcW w:w="1065" w:type="pct"/>
            <w:tcBorders>
              <w:right w:val="single" w:sz="18" w:space="0" w:color="auto"/>
            </w:tcBorders>
            <w:vAlign w:val="center"/>
          </w:tcPr>
          <w:p w:rsidR="00262BC8" w:rsidRPr="0019753F" w:rsidRDefault="00262BC8" w:rsidP="0019753F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75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Chapter 12</w:t>
            </w:r>
          </w:p>
        </w:tc>
        <w:tc>
          <w:tcPr>
            <w:tcW w:w="3393" w:type="pct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262BC8" w:rsidRPr="0019753F" w:rsidRDefault="00262BC8" w:rsidP="0019753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75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Leukocytes (I): Classification, Structure, and Function</w:t>
            </w:r>
          </w:p>
        </w:tc>
        <w:tc>
          <w:tcPr>
            <w:tcW w:w="542" w:type="pct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262BC8" w:rsidRPr="0019753F" w:rsidRDefault="00262BC8" w:rsidP="0019753F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690A2A" w:rsidRPr="0019753F" w:rsidTr="00690A2A">
        <w:trPr>
          <w:trHeight w:val="319"/>
          <w:jc w:val="center"/>
        </w:trPr>
        <w:tc>
          <w:tcPr>
            <w:tcW w:w="1065" w:type="pct"/>
            <w:tcBorders>
              <w:right w:val="single" w:sz="18" w:space="0" w:color="auto"/>
            </w:tcBorders>
            <w:vAlign w:val="center"/>
          </w:tcPr>
          <w:p w:rsidR="00262BC8" w:rsidRPr="0019753F" w:rsidRDefault="00262BC8" w:rsidP="0019753F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75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Chapter 12</w:t>
            </w:r>
          </w:p>
        </w:tc>
        <w:tc>
          <w:tcPr>
            <w:tcW w:w="3393" w:type="pct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262BC8" w:rsidRPr="0019753F" w:rsidRDefault="00262BC8" w:rsidP="0019753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75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Leukocytes (II): Leukopoiesis</w:t>
            </w:r>
          </w:p>
        </w:tc>
        <w:tc>
          <w:tcPr>
            <w:tcW w:w="542" w:type="pct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262BC8" w:rsidRPr="0019753F" w:rsidRDefault="00262BC8" w:rsidP="0019753F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690A2A" w:rsidRPr="0019753F" w:rsidTr="00690A2A">
        <w:trPr>
          <w:trHeight w:val="319"/>
          <w:jc w:val="center"/>
        </w:trPr>
        <w:tc>
          <w:tcPr>
            <w:tcW w:w="1065" w:type="pct"/>
            <w:tcBorders>
              <w:right w:val="single" w:sz="18" w:space="0" w:color="auto"/>
            </w:tcBorders>
            <w:vAlign w:val="center"/>
          </w:tcPr>
          <w:p w:rsidR="00262BC8" w:rsidRPr="0019753F" w:rsidRDefault="00262BC8" w:rsidP="0019753F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75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Chapter 29</w:t>
            </w:r>
          </w:p>
        </w:tc>
        <w:tc>
          <w:tcPr>
            <w:tcW w:w="3393" w:type="pct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262BC8" w:rsidRPr="0019753F" w:rsidRDefault="00262BC8" w:rsidP="0019753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75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Leukocytes (III): Nonmalignant Leukocytes Disorders</w:t>
            </w:r>
          </w:p>
        </w:tc>
        <w:tc>
          <w:tcPr>
            <w:tcW w:w="542" w:type="pct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262BC8" w:rsidRPr="0019753F" w:rsidRDefault="00262BC8" w:rsidP="0019753F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690A2A" w:rsidRPr="0019753F" w:rsidTr="00690A2A">
        <w:trPr>
          <w:trHeight w:val="319"/>
          <w:jc w:val="center"/>
        </w:trPr>
        <w:tc>
          <w:tcPr>
            <w:tcW w:w="1065" w:type="pct"/>
            <w:tcBorders>
              <w:right w:val="single" w:sz="18" w:space="0" w:color="auto"/>
            </w:tcBorders>
            <w:vAlign w:val="center"/>
          </w:tcPr>
          <w:p w:rsidR="00262BC8" w:rsidRPr="0019753F" w:rsidRDefault="00262BC8" w:rsidP="0019753F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75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Chapter 13</w:t>
            </w:r>
          </w:p>
        </w:tc>
        <w:tc>
          <w:tcPr>
            <w:tcW w:w="3393" w:type="pct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262BC8" w:rsidRPr="0019753F" w:rsidRDefault="00262BC8" w:rsidP="0019753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75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Hemostasis (I): Megakaryopoiesis</w:t>
            </w:r>
          </w:p>
        </w:tc>
        <w:tc>
          <w:tcPr>
            <w:tcW w:w="542" w:type="pct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262BC8" w:rsidRPr="0019753F" w:rsidRDefault="00262BC8" w:rsidP="0019753F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690A2A" w:rsidRPr="0019753F" w:rsidTr="00690A2A">
        <w:trPr>
          <w:trHeight w:val="319"/>
          <w:jc w:val="center"/>
        </w:trPr>
        <w:tc>
          <w:tcPr>
            <w:tcW w:w="1065" w:type="pct"/>
            <w:tcBorders>
              <w:right w:val="single" w:sz="18" w:space="0" w:color="auto"/>
            </w:tcBorders>
            <w:vAlign w:val="center"/>
          </w:tcPr>
          <w:p w:rsidR="00262BC8" w:rsidRPr="0019753F" w:rsidRDefault="00262BC8" w:rsidP="0019753F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75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Chapter 13</w:t>
            </w:r>
          </w:p>
        </w:tc>
        <w:tc>
          <w:tcPr>
            <w:tcW w:w="3393" w:type="pct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262BC8" w:rsidRPr="0019753F" w:rsidRDefault="00262BC8" w:rsidP="0019753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75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Hemostasis (II): Platelets Structure and Function</w:t>
            </w:r>
          </w:p>
        </w:tc>
        <w:tc>
          <w:tcPr>
            <w:tcW w:w="542" w:type="pct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262BC8" w:rsidRPr="0019753F" w:rsidRDefault="00262BC8" w:rsidP="0019753F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690A2A" w:rsidRPr="0019753F" w:rsidTr="00690A2A">
        <w:trPr>
          <w:trHeight w:val="319"/>
          <w:jc w:val="center"/>
        </w:trPr>
        <w:tc>
          <w:tcPr>
            <w:tcW w:w="1065" w:type="pct"/>
            <w:tcBorders>
              <w:right w:val="single" w:sz="18" w:space="0" w:color="auto"/>
            </w:tcBorders>
            <w:vAlign w:val="center"/>
          </w:tcPr>
          <w:p w:rsidR="00262BC8" w:rsidRPr="0019753F" w:rsidRDefault="00262BC8" w:rsidP="0019753F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75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Chapter 37</w:t>
            </w:r>
          </w:p>
        </w:tc>
        <w:tc>
          <w:tcPr>
            <w:tcW w:w="3393" w:type="pct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262BC8" w:rsidRPr="0019753F" w:rsidRDefault="00262BC8" w:rsidP="0019753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75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Hemostasis (III): Coagulation System</w:t>
            </w:r>
          </w:p>
        </w:tc>
        <w:tc>
          <w:tcPr>
            <w:tcW w:w="542" w:type="pct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262BC8" w:rsidRPr="0019753F" w:rsidRDefault="00262BC8" w:rsidP="0019753F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690A2A" w:rsidRPr="0019753F" w:rsidTr="00690A2A">
        <w:trPr>
          <w:trHeight w:val="319"/>
          <w:jc w:val="center"/>
        </w:trPr>
        <w:tc>
          <w:tcPr>
            <w:tcW w:w="1065" w:type="pct"/>
            <w:tcBorders>
              <w:right w:val="single" w:sz="18" w:space="0" w:color="auto"/>
            </w:tcBorders>
            <w:vAlign w:val="center"/>
          </w:tcPr>
          <w:p w:rsidR="001F7B3A" w:rsidRPr="0019753F" w:rsidRDefault="001F7B3A" w:rsidP="0019753F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75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Chapter 37</w:t>
            </w:r>
          </w:p>
        </w:tc>
        <w:tc>
          <w:tcPr>
            <w:tcW w:w="3393" w:type="pct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1F7B3A" w:rsidRPr="0019753F" w:rsidRDefault="001F7B3A" w:rsidP="0019753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75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Hemostasis (III): Normal Hemostasis and Coagulation</w:t>
            </w:r>
          </w:p>
        </w:tc>
        <w:tc>
          <w:tcPr>
            <w:tcW w:w="542" w:type="pct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1F7B3A" w:rsidRPr="0019753F" w:rsidRDefault="001F7B3A" w:rsidP="0019753F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690A2A" w:rsidRPr="0019753F" w:rsidTr="00690A2A">
        <w:trPr>
          <w:trHeight w:val="319"/>
          <w:jc w:val="center"/>
        </w:trPr>
        <w:tc>
          <w:tcPr>
            <w:tcW w:w="1065" w:type="pct"/>
            <w:tcBorders>
              <w:right w:val="single" w:sz="18" w:space="0" w:color="auto"/>
            </w:tcBorders>
            <w:vAlign w:val="center"/>
          </w:tcPr>
          <w:p w:rsidR="00C4074A" w:rsidRPr="0019753F" w:rsidRDefault="00C4074A" w:rsidP="0019753F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75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Chapter 42</w:t>
            </w:r>
          </w:p>
        </w:tc>
        <w:tc>
          <w:tcPr>
            <w:tcW w:w="3393" w:type="pct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C4074A" w:rsidRPr="0019753F" w:rsidRDefault="00C4074A" w:rsidP="0019753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753F">
              <w:rPr>
                <w:rFonts w:asciiTheme="majorBidi" w:hAnsiTheme="majorBidi" w:cstheme="majorBidi"/>
                <w:b/>
                <w:bCs/>
                <w:color w:val="241F1F"/>
                <w:sz w:val="26"/>
                <w:szCs w:val="26"/>
              </w:rPr>
              <w:t>Laboratory Evaluation of Hemostasis</w:t>
            </w:r>
          </w:p>
        </w:tc>
        <w:tc>
          <w:tcPr>
            <w:tcW w:w="542" w:type="pct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C4074A" w:rsidRPr="0019753F" w:rsidRDefault="00C4074A" w:rsidP="0019753F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</w:tbl>
    <w:p w:rsidR="00D974C8" w:rsidRPr="00E62021" w:rsidRDefault="00D974C8" w:rsidP="00D974C8">
      <w:pPr>
        <w:ind w:left="-851"/>
        <w:jc w:val="both"/>
        <w:rPr>
          <w:b/>
          <w:sz w:val="28"/>
          <w:szCs w:val="28"/>
        </w:rPr>
      </w:pPr>
    </w:p>
    <w:p w:rsidR="00125547" w:rsidRDefault="00125547" w:rsidP="003D140A">
      <w:pPr>
        <w:bidi w:val="0"/>
        <w:ind w:left="-851" w:firstLine="142"/>
        <w:jc w:val="both"/>
        <w:rPr>
          <w:b/>
          <w:sz w:val="32"/>
          <w:szCs w:val="32"/>
          <w:u w:val="single"/>
        </w:rPr>
      </w:pPr>
    </w:p>
    <w:p w:rsidR="00BD1B9A" w:rsidRDefault="00BD1B9A" w:rsidP="00BD1B9A">
      <w:pPr>
        <w:bidi w:val="0"/>
        <w:ind w:left="-851" w:firstLine="142"/>
        <w:jc w:val="both"/>
        <w:rPr>
          <w:b/>
          <w:sz w:val="32"/>
          <w:szCs w:val="32"/>
          <w:u w:val="single"/>
        </w:rPr>
      </w:pPr>
    </w:p>
    <w:p w:rsidR="00D974C8" w:rsidRPr="003D140A" w:rsidRDefault="00D974C8" w:rsidP="00125547">
      <w:pPr>
        <w:bidi w:val="0"/>
        <w:ind w:left="-851" w:firstLine="142"/>
        <w:jc w:val="both"/>
        <w:rPr>
          <w:b/>
          <w:bCs/>
          <w:sz w:val="32"/>
          <w:szCs w:val="32"/>
          <w:u w:val="single"/>
        </w:rPr>
      </w:pPr>
      <w:r w:rsidRPr="003D140A">
        <w:rPr>
          <w:b/>
          <w:sz w:val="32"/>
          <w:szCs w:val="32"/>
          <w:u w:val="single"/>
        </w:rPr>
        <w:t xml:space="preserve">Sixth : </w:t>
      </w:r>
      <w:r w:rsidRPr="003D140A">
        <w:rPr>
          <w:bCs/>
          <w:sz w:val="32"/>
          <w:szCs w:val="32"/>
          <w:u w:val="single"/>
        </w:rPr>
        <w:t>T</w:t>
      </w:r>
      <w:r w:rsidR="003D140A" w:rsidRPr="003D140A">
        <w:rPr>
          <w:bCs/>
          <w:sz w:val="32"/>
          <w:szCs w:val="32"/>
          <w:u w:val="single"/>
        </w:rPr>
        <w:t xml:space="preserve">eaching </w:t>
      </w:r>
      <w:r w:rsidRPr="003D140A">
        <w:rPr>
          <w:bCs/>
          <w:sz w:val="32"/>
          <w:szCs w:val="32"/>
          <w:u w:val="single"/>
        </w:rPr>
        <w:t>S</w:t>
      </w:r>
      <w:r w:rsidR="003D140A" w:rsidRPr="003D140A">
        <w:rPr>
          <w:bCs/>
          <w:sz w:val="32"/>
          <w:szCs w:val="32"/>
          <w:u w:val="single"/>
        </w:rPr>
        <w:t xml:space="preserve">trategies </w:t>
      </w:r>
      <w:r w:rsidR="00192FF2" w:rsidRPr="003D140A">
        <w:rPr>
          <w:bCs/>
          <w:sz w:val="32"/>
          <w:szCs w:val="32"/>
          <w:u w:val="single"/>
        </w:rPr>
        <w:t xml:space="preserve"> and Methods </w:t>
      </w:r>
      <w:r w:rsidRPr="003D140A">
        <w:rPr>
          <w:b/>
          <w:sz w:val="32"/>
          <w:szCs w:val="32"/>
          <w:u w:val="single"/>
        </w:rPr>
        <w:t xml:space="preserve">  </w:t>
      </w:r>
    </w:p>
    <w:p w:rsidR="00D974C8" w:rsidRPr="00E62021" w:rsidRDefault="00D974C8" w:rsidP="00D974C8">
      <w:pPr>
        <w:bidi w:val="0"/>
        <w:ind w:left="-851" w:firstLine="851"/>
        <w:jc w:val="both"/>
        <w:rPr>
          <w:b/>
          <w:bCs/>
          <w:sz w:val="28"/>
          <w:szCs w:val="28"/>
        </w:rPr>
      </w:pPr>
    </w:p>
    <w:tbl>
      <w:tblPr>
        <w:bidiVisual/>
        <w:tblW w:w="9741" w:type="dxa"/>
        <w:jc w:val="center"/>
        <w:tblInd w:w="-742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82"/>
        <w:gridCol w:w="959"/>
      </w:tblGrid>
      <w:tr w:rsidR="00D974C8" w:rsidRPr="00E62021" w:rsidTr="0059775A">
        <w:trPr>
          <w:trHeight w:val="522"/>
          <w:jc w:val="center"/>
        </w:trPr>
        <w:tc>
          <w:tcPr>
            <w:tcW w:w="8782" w:type="dxa"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D974C8" w:rsidRPr="00DC6940" w:rsidRDefault="00D974C8" w:rsidP="0059775A">
            <w:pPr>
              <w:bidi w:val="0"/>
              <w:jc w:val="center"/>
              <w:rPr>
                <w:b/>
                <w:rtl/>
                <w:lang w:bidi="ar-JO"/>
              </w:rPr>
            </w:pPr>
            <w:r w:rsidRPr="00DC6940">
              <w:rPr>
                <w:b/>
                <w:sz w:val="28"/>
                <w:szCs w:val="28"/>
              </w:rPr>
              <w:t xml:space="preserve">Teaching Strategies </w:t>
            </w:r>
            <w:r w:rsidR="00192FF2" w:rsidRPr="00DC6940">
              <w:rPr>
                <w:b/>
                <w:sz w:val="28"/>
                <w:szCs w:val="28"/>
              </w:rPr>
              <w:t>and Methods</w:t>
            </w:r>
          </w:p>
        </w:tc>
        <w:tc>
          <w:tcPr>
            <w:tcW w:w="959" w:type="dxa"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D974C8" w:rsidRPr="00E62021" w:rsidRDefault="00D974C8" w:rsidP="0059775A">
            <w:pPr>
              <w:bidi w:val="0"/>
              <w:jc w:val="center"/>
              <w:rPr>
                <w:bCs/>
                <w:rtl/>
              </w:rPr>
            </w:pPr>
            <w:r w:rsidRPr="00E62021">
              <w:rPr>
                <w:bCs/>
              </w:rPr>
              <w:t>No</w:t>
            </w:r>
            <w:r w:rsidRPr="00E62021">
              <w:rPr>
                <w:bCs/>
                <w:rtl/>
              </w:rPr>
              <w:t xml:space="preserve"> </w:t>
            </w:r>
          </w:p>
        </w:tc>
      </w:tr>
      <w:tr w:rsidR="00D974C8" w:rsidRPr="00E62021" w:rsidTr="0059775A">
        <w:trPr>
          <w:trHeight w:val="402"/>
          <w:jc w:val="center"/>
        </w:trPr>
        <w:tc>
          <w:tcPr>
            <w:tcW w:w="8782" w:type="dxa"/>
            <w:tcBorders>
              <w:right w:val="single" w:sz="18" w:space="0" w:color="auto"/>
            </w:tcBorders>
            <w:vAlign w:val="center"/>
          </w:tcPr>
          <w:p w:rsidR="00D974C8" w:rsidRPr="00A5404F" w:rsidRDefault="001E1E7B" w:rsidP="00A5404F">
            <w:pPr>
              <w:bidi w:val="0"/>
              <w:rPr>
                <w:b/>
                <w:sz w:val="28"/>
                <w:szCs w:val="28"/>
                <w:rtl/>
              </w:rPr>
            </w:pPr>
            <w:r w:rsidRPr="00A5404F">
              <w:rPr>
                <w:b/>
                <w:sz w:val="28"/>
                <w:szCs w:val="28"/>
              </w:rPr>
              <w:t>Lectures: Students are expected to take notes</w:t>
            </w:r>
            <w:r w:rsidR="00C842C4">
              <w:rPr>
                <w:b/>
                <w:sz w:val="28"/>
                <w:szCs w:val="28"/>
              </w:rPr>
              <w:t>, records,</w:t>
            </w:r>
            <w:r w:rsidRPr="00A5404F">
              <w:rPr>
                <w:b/>
                <w:sz w:val="28"/>
                <w:szCs w:val="28"/>
              </w:rPr>
              <w:t xml:space="preserve"> or absorb information.</w:t>
            </w:r>
          </w:p>
        </w:tc>
        <w:tc>
          <w:tcPr>
            <w:tcW w:w="959" w:type="dxa"/>
            <w:tcBorders>
              <w:right w:val="single" w:sz="18" w:space="0" w:color="auto"/>
            </w:tcBorders>
            <w:vAlign w:val="center"/>
          </w:tcPr>
          <w:p w:rsidR="00D974C8" w:rsidRPr="00E62021" w:rsidRDefault="00A844C1" w:rsidP="00A844C1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</w:tr>
      <w:tr w:rsidR="00D974C8" w:rsidRPr="00E62021" w:rsidTr="0059775A">
        <w:trPr>
          <w:trHeight w:val="249"/>
          <w:jc w:val="center"/>
        </w:trPr>
        <w:tc>
          <w:tcPr>
            <w:tcW w:w="8782" w:type="dxa"/>
            <w:tcBorders>
              <w:right w:val="single" w:sz="18" w:space="0" w:color="auto"/>
            </w:tcBorders>
            <w:vAlign w:val="center"/>
          </w:tcPr>
          <w:p w:rsidR="00D974C8" w:rsidRPr="00A5404F" w:rsidRDefault="001E1E7B" w:rsidP="00A5404F">
            <w:pPr>
              <w:bidi w:val="0"/>
              <w:rPr>
                <w:b/>
                <w:sz w:val="28"/>
                <w:szCs w:val="28"/>
                <w:rtl/>
              </w:rPr>
            </w:pPr>
            <w:r w:rsidRPr="00A5404F">
              <w:rPr>
                <w:b/>
                <w:sz w:val="28"/>
                <w:szCs w:val="28"/>
              </w:rPr>
              <w:t>Demonstration</w:t>
            </w:r>
            <w:r w:rsidR="00A5404F" w:rsidRPr="00A5404F">
              <w:rPr>
                <w:b/>
                <w:sz w:val="28"/>
                <w:szCs w:val="28"/>
              </w:rPr>
              <w:t>: Lectures will includes multimedia presentations, activities, and demonstrations</w:t>
            </w:r>
          </w:p>
        </w:tc>
        <w:tc>
          <w:tcPr>
            <w:tcW w:w="959" w:type="dxa"/>
            <w:tcBorders>
              <w:right w:val="single" w:sz="18" w:space="0" w:color="auto"/>
            </w:tcBorders>
            <w:vAlign w:val="center"/>
          </w:tcPr>
          <w:p w:rsidR="00D974C8" w:rsidRPr="00E62021" w:rsidRDefault="00A844C1" w:rsidP="00A844C1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</w:rPr>
              <w:t>2</w:t>
            </w:r>
          </w:p>
        </w:tc>
      </w:tr>
      <w:tr w:rsidR="00D974C8" w:rsidRPr="00E62021" w:rsidTr="0059775A">
        <w:trPr>
          <w:trHeight w:val="249"/>
          <w:jc w:val="center"/>
        </w:trPr>
        <w:tc>
          <w:tcPr>
            <w:tcW w:w="8782" w:type="dxa"/>
            <w:tcBorders>
              <w:right w:val="single" w:sz="18" w:space="0" w:color="auto"/>
            </w:tcBorders>
            <w:vAlign w:val="center"/>
          </w:tcPr>
          <w:p w:rsidR="00FB1EA5" w:rsidRPr="00FB1EA5" w:rsidRDefault="00FB1EA5" w:rsidP="0059775A">
            <w:pPr>
              <w:bidi w:val="0"/>
              <w:rPr>
                <w:b/>
                <w:sz w:val="28"/>
                <w:szCs w:val="28"/>
              </w:rPr>
            </w:pPr>
            <w:r w:rsidRPr="00FB1EA5">
              <w:rPr>
                <w:b/>
                <w:sz w:val="28"/>
                <w:szCs w:val="28"/>
              </w:rPr>
              <w:t>The following Teaching methods will be used in class room:</w:t>
            </w:r>
          </w:p>
          <w:p w:rsidR="00FB1EA5" w:rsidRPr="00FB1EA5" w:rsidRDefault="00FB1EA5" w:rsidP="00FB1EA5">
            <w:pPr>
              <w:numPr>
                <w:ilvl w:val="0"/>
                <w:numId w:val="9"/>
              </w:numPr>
              <w:bidi w:val="0"/>
              <w:rPr>
                <w:b/>
                <w:sz w:val="28"/>
                <w:szCs w:val="28"/>
              </w:rPr>
            </w:pPr>
            <w:r w:rsidRPr="00FB1EA5">
              <w:rPr>
                <w:b/>
                <w:sz w:val="28"/>
                <w:szCs w:val="28"/>
              </w:rPr>
              <w:t>Lecture</w:t>
            </w:r>
            <w:r>
              <w:rPr>
                <w:b/>
                <w:sz w:val="28"/>
                <w:szCs w:val="28"/>
              </w:rPr>
              <w:t>s</w:t>
            </w:r>
          </w:p>
          <w:p w:rsidR="00FB1EA5" w:rsidRPr="00FB1EA5" w:rsidRDefault="00FB1EA5" w:rsidP="00FB1EA5">
            <w:pPr>
              <w:numPr>
                <w:ilvl w:val="0"/>
                <w:numId w:val="9"/>
              </w:numPr>
              <w:bidi w:val="0"/>
              <w:rPr>
                <w:b/>
                <w:sz w:val="28"/>
                <w:szCs w:val="28"/>
              </w:rPr>
            </w:pPr>
            <w:r w:rsidRPr="00FB1EA5">
              <w:rPr>
                <w:b/>
                <w:sz w:val="28"/>
                <w:szCs w:val="28"/>
              </w:rPr>
              <w:t>Question and Answer</w:t>
            </w:r>
          </w:p>
          <w:p w:rsidR="00896911" w:rsidRDefault="00FB1EA5" w:rsidP="00FB1EA5">
            <w:pPr>
              <w:numPr>
                <w:ilvl w:val="0"/>
                <w:numId w:val="9"/>
              </w:numPr>
              <w:bidi w:val="0"/>
              <w:rPr>
                <w:b/>
                <w:sz w:val="28"/>
                <w:szCs w:val="28"/>
              </w:rPr>
            </w:pPr>
            <w:r w:rsidRPr="00FB1EA5">
              <w:rPr>
                <w:b/>
                <w:sz w:val="28"/>
                <w:szCs w:val="28"/>
              </w:rPr>
              <w:t>Discussion</w:t>
            </w:r>
            <w:r w:rsidR="00896911">
              <w:rPr>
                <w:b/>
                <w:sz w:val="28"/>
                <w:szCs w:val="28"/>
              </w:rPr>
              <w:t>s</w:t>
            </w:r>
          </w:p>
          <w:p w:rsidR="00D974C8" w:rsidRPr="00FB1EA5" w:rsidRDefault="00896911" w:rsidP="00896911">
            <w:pPr>
              <w:numPr>
                <w:ilvl w:val="0"/>
                <w:numId w:val="9"/>
              </w:numPr>
              <w:bidi w:val="0"/>
              <w:rPr>
                <w:b/>
                <w:sz w:val="28"/>
                <w:szCs w:val="28"/>
                <w:rtl/>
              </w:rPr>
            </w:pPr>
            <w:r>
              <w:rPr>
                <w:b/>
                <w:sz w:val="28"/>
                <w:szCs w:val="28"/>
              </w:rPr>
              <w:t>Multimedia</w:t>
            </w:r>
            <w:r w:rsidR="00FB1EA5" w:rsidRPr="00FB1EA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right w:val="single" w:sz="18" w:space="0" w:color="auto"/>
            </w:tcBorders>
            <w:vAlign w:val="center"/>
          </w:tcPr>
          <w:p w:rsidR="00D974C8" w:rsidRPr="00E62021" w:rsidRDefault="00A844C1" w:rsidP="00A844C1">
            <w:pPr>
              <w:bidi w:val="0"/>
              <w:jc w:val="center"/>
              <w:rPr>
                <w:rFonts w:hint="cs"/>
                <w:b/>
                <w:bCs/>
                <w:lang w:bidi="ar-JO"/>
              </w:rPr>
            </w:pPr>
            <w:r>
              <w:rPr>
                <w:b/>
                <w:bCs/>
              </w:rPr>
              <w:t>3</w:t>
            </w:r>
          </w:p>
        </w:tc>
      </w:tr>
    </w:tbl>
    <w:p w:rsidR="00D974C8" w:rsidRDefault="00D974C8" w:rsidP="00D974C8">
      <w:pPr>
        <w:bidi w:val="0"/>
        <w:rPr>
          <w:b/>
          <w:bCs/>
          <w:sz w:val="28"/>
          <w:szCs w:val="28"/>
        </w:rPr>
      </w:pPr>
    </w:p>
    <w:p w:rsidR="00D974C8" w:rsidRDefault="00D974C8" w:rsidP="00D974C8">
      <w:pPr>
        <w:bidi w:val="0"/>
        <w:ind w:left="-851" w:firstLine="851"/>
        <w:jc w:val="both"/>
        <w:rPr>
          <w:b/>
          <w:bCs/>
          <w:sz w:val="28"/>
          <w:szCs w:val="28"/>
        </w:rPr>
      </w:pPr>
    </w:p>
    <w:p w:rsidR="00D974C8" w:rsidRPr="003D140A" w:rsidRDefault="00D974C8" w:rsidP="003D140A">
      <w:pPr>
        <w:bidi w:val="0"/>
        <w:ind w:left="-851" w:firstLine="142"/>
        <w:jc w:val="both"/>
        <w:rPr>
          <w:b/>
          <w:sz w:val="32"/>
          <w:szCs w:val="32"/>
          <w:u w:val="single"/>
        </w:rPr>
      </w:pPr>
      <w:r w:rsidRPr="003D140A">
        <w:rPr>
          <w:b/>
          <w:sz w:val="32"/>
          <w:szCs w:val="32"/>
          <w:u w:val="single"/>
        </w:rPr>
        <w:t xml:space="preserve">Seventh : </w:t>
      </w:r>
      <w:r w:rsidRPr="003D140A">
        <w:rPr>
          <w:bCs/>
          <w:sz w:val="32"/>
          <w:szCs w:val="32"/>
          <w:u w:val="single"/>
        </w:rPr>
        <w:t>M</w:t>
      </w:r>
      <w:r w:rsidR="003D140A" w:rsidRPr="003D140A">
        <w:rPr>
          <w:bCs/>
          <w:sz w:val="32"/>
          <w:szCs w:val="32"/>
          <w:u w:val="single"/>
        </w:rPr>
        <w:t>ethods</w:t>
      </w:r>
      <w:r w:rsidRPr="003D140A">
        <w:rPr>
          <w:bCs/>
          <w:sz w:val="32"/>
          <w:szCs w:val="32"/>
          <w:u w:val="single"/>
        </w:rPr>
        <w:t xml:space="preserve"> </w:t>
      </w:r>
      <w:r w:rsidR="003D140A" w:rsidRPr="003D140A">
        <w:rPr>
          <w:bCs/>
          <w:sz w:val="32"/>
          <w:szCs w:val="32"/>
          <w:u w:val="single"/>
        </w:rPr>
        <w:t>of</w:t>
      </w:r>
      <w:r w:rsidRPr="003D140A">
        <w:rPr>
          <w:bCs/>
          <w:sz w:val="32"/>
          <w:szCs w:val="32"/>
          <w:u w:val="single"/>
        </w:rPr>
        <w:t xml:space="preserve"> A</w:t>
      </w:r>
      <w:r w:rsidR="003D140A" w:rsidRPr="003D140A">
        <w:rPr>
          <w:bCs/>
          <w:sz w:val="32"/>
          <w:szCs w:val="32"/>
          <w:u w:val="single"/>
        </w:rPr>
        <w:t>ssessment</w:t>
      </w:r>
      <w:r w:rsidRPr="003D140A">
        <w:rPr>
          <w:b/>
          <w:sz w:val="32"/>
          <w:szCs w:val="32"/>
          <w:u w:val="single"/>
        </w:rPr>
        <w:t xml:space="preserve"> </w:t>
      </w:r>
    </w:p>
    <w:p w:rsidR="00D974C8" w:rsidRPr="00E62021" w:rsidRDefault="00D974C8" w:rsidP="00D974C8">
      <w:pPr>
        <w:bidi w:val="0"/>
        <w:ind w:left="-851" w:firstLine="851"/>
        <w:jc w:val="both"/>
        <w:rPr>
          <w:b/>
          <w:sz w:val="28"/>
          <w:szCs w:val="28"/>
          <w:rtl/>
        </w:rPr>
      </w:pPr>
      <w:r w:rsidRPr="002109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tbl>
      <w:tblPr>
        <w:bidiVisual/>
        <w:tblW w:w="10112" w:type="dxa"/>
        <w:tblInd w:w="-2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517"/>
        <w:gridCol w:w="3685"/>
        <w:gridCol w:w="2113"/>
        <w:gridCol w:w="797"/>
      </w:tblGrid>
      <w:tr w:rsidR="00192FF2" w:rsidRPr="00E62021" w:rsidTr="00192FF2">
        <w:trPr>
          <w:trHeight w:val="232"/>
        </w:trPr>
        <w:tc>
          <w:tcPr>
            <w:tcW w:w="3517" w:type="dxa"/>
            <w:shd w:val="clear" w:color="auto" w:fill="D9D9D9"/>
            <w:vAlign w:val="center"/>
          </w:tcPr>
          <w:p w:rsidR="00192FF2" w:rsidRPr="00E62021" w:rsidRDefault="00192FF2" w:rsidP="00833E99">
            <w:pPr>
              <w:bidi w:val="0"/>
              <w:ind w:right="72"/>
              <w:jc w:val="both"/>
              <w:rPr>
                <w:b/>
                <w:bCs/>
                <w:rtl/>
              </w:rPr>
            </w:pPr>
            <w:r w:rsidRPr="00E62021">
              <w:rPr>
                <w:b/>
                <w:bCs/>
                <w:lang w:bidi="ar-EG"/>
              </w:rPr>
              <w:t xml:space="preserve">Proportion of Final </w:t>
            </w:r>
            <w:r w:rsidRPr="00AA0EB4">
              <w:rPr>
                <w:b/>
                <w:bCs/>
                <w:lang w:bidi="ar-EG"/>
              </w:rPr>
              <w:t>Evaluation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192FF2" w:rsidRPr="00E62021" w:rsidRDefault="00192FF2" w:rsidP="00833E99">
            <w:pPr>
              <w:bidi w:val="0"/>
              <w:ind w:right="293"/>
              <w:jc w:val="center"/>
              <w:rPr>
                <w:b/>
                <w:sz w:val="28"/>
                <w:szCs w:val="28"/>
                <w:lang w:bidi="ar-JO"/>
              </w:rPr>
            </w:pPr>
            <w:r w:rsidRPr="00AA0EB4">
              <w:rPr>
                <w:b/>
                <w:bCs/>
                <w:sz w:val="28"/>
                <w:szCs w:val="28"/>
                <w:lang w:bidi="ar-EG"/>
              </w:rPr>
              <w:t>Evaluation</w:t>
            </w:r>
            <w:r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E62021">
              <w:rPr>
                <w:b/>
                <w:bCs/>
                <w:sz w:val="28"/>
                <w:szCs w:val="28"/>
                <w:lang w:bidi="ar-EG"/>
              </w:rPr>
              <w:t xml:space="preserve">  </w:t>
            </w:r>
            <w:r>
              <w:rPr>
                <w:rFonts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lang w:bidi="ar-JO"/>
              </w:rPr>
              <w:t xml:space="preserve">Methods of </w:t>
            </w:r>
          </w:p>
        </w:tc>
        <w:tc>
          <w:tcPr>
            <w:tcW w:w="2113" w:type="dxa"/>
            <w:shd w:val="clear" w:color="auto" w:fill="D9D9D9"/>
            <w:vAlign w:val="center"/>
          </w:tcPr>
          <w:p w:rsidR="00192FF2" w:rsidRPr="00E62021" w:rsidRDefault="00192FF2" w:rsidP="00833E99">
            <w:pPr>
              <w:bidi w:val="0"/>
              <w:ind w:right="293"/>
              <w:jc w:val="center"/>
              <w:rPr>
                <w:b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Week &amp; Date</w:t>
            </w:r>
          </w:p>
        </w:tc>
        <w:tc>
          <w:tcPr>
            <w:tcW w:w="797" w:type="dxa"/>
            <w:shd w:val="clear" w:color="auto" w:fill="D9D9D9"/>
            <w:vAlign w:val="center"/>
          </w:tcPr>
          <w:p w:rsidR="00192FF2" w:rsidRPr="00E62021" w:rsidRDefault="00192FF2" w:rsidP="00833E99">
            <w:pPr>
              <w:bidi w:val="0"/>
              <w:ind w:right="278"/>
              <w:jc w:val="center"/>
              <w:rPr>
                <w:b/>
                <w:rtl/>
              </w:rPr>
            </w:pPr>
            <w:r w:rsidRPr="00E62021">
              <w:rPr>
                <w:b/>
              </w:rPr>
              <w:t>No.</w:t>
            </w:r>
          </w:p>
        </w:tc>
      </w:tr>
      <w:tr w:rsidR="00192FF2" w:rsidRPr="00E62021" w:rsidTr="00192FF2">
        <w:trPr>
          <w:trHeight w:val="297"/>
        </w:trPr>
        <w:tc>
          <w:tcPr>
            <w:tcW w:w="3517" w:type="dxa"/>
            <w:shd w:val="clear" w:color="auto" w:fill="FFFFFF"/>
            <w:vAlign w:val="center"/>
          </w:tcPr>
          <w:p w:rsidR="00192FF2" w:rsidRPr="00673CDA" w:rsidRDefault="003903A7" w:rsidP="00833E99">
            <w:pPr>
              <w:bidi w:val="0"/>
              <w:jc w:val="center"/>
              <w:rPr>
                <w:b/>
                <w:sz w:val="28"/>
                <w:szCs w:val="28"/>
                <w:rtl/>
                <w:lang w:bidi="ar-JO"/>
              </w:rPr>
            </w:pPr>
            <w:r w:rsidRPr="00673CDA">
              <w:rPr>
                <w:b/>
                <w:sz w:val="28"/>
                <w:szCs w:val="28"/>
                <w:lang w:bidi="ar-JO"/>
              </w:rPr>
              <w:t>25%</w:t>
            </w:r>
          </w:p>
        </w:tc>
        <w:tc>
          <w:tcPr>
            <w:tcW w:w="3685" w:type="dxa"/>
            <w:shd w:val="clear" w:color="auto" w:fill="FFFFFF"/>
          </w:tcPr>
          <w:p w:rsidR="00192FF2" w:rsidRPr="00673CDA" w:rsidRDefault="003903A7" w:rsidP="00833E99">
            <w:pPr>
              <w:bidi w:val="0"/>
              <w:jc w:val="center"/>
              <w:rPr>
                <w:b/>
                <w:sz w:val="28"/>
                <w:szCs w:val="28"/>
                <w:rtl/>
                <w:lang w:bidi="ar-JO"/>
              </w:rPr>
            </w:pPr>
            <w:r w:rsidRPr="00673CDA">
              <w:rPr>
                <w:b/>
                <w:sz w:val="28"/>
                <w:szCs w:val="28"/>
                <w:lang w:bidi="ar-JO"/>
              </w:rPr>
              <w:t>First Exam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192FF2" w:rsidRPr="00E62021" w:rsidRDefault="00673CDA" w:rsidP="00833E99">
            <w:pPr>
              <w:bidi w:val="0"/>
              <w:jc w:val="both"/>
              <w:rPr>
                <w:b/>
                <w:sz w:val="28"/>
                <w:szCs w:val="28"/>
                <w:lang w:bidi="ar-JO"/>
              </w:rPr>
            </w:pPr>
            <w:r>
              <w:rPr>
                <w:b/>
                <w:sz w:val="28"/>
                <w:szCs w:val="28"/>
                <w:lang w:bidi="ar-JO"/>
              </w:rPr>
              <w:t>Sixth Week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192FF2" w:rsidRPr="00E62021" w:rsidRDefault="00192FF2" w:rsidP="00833E9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62021">
              <w:rPr>
                <w:rFonts w:ascii="Simplified Arabic" w:hAnsi="Simplified Arabic" w:cs="Simplified Arabic"/>
                <w:b/>
                <w:bCs/>
              </w:rPr>
              <w:t>1.</w:t>
            </w:r>
          </w:p>
        </w:tc>
      </w:tr>
      <w:tr w:rsidR="00192FF2" w:rsidRPr="00E62021" w:rsidTr="00192FF2">
        <w:trPr>
          <w:trHeight w:val="284"/>
        </w:trPr>
        <w:tc>
          <w:tcPr>
            <w:tcW w:w="3517" w:type="dxa"/>
            <w:shd w:val="clear" w:color="auto" w:fill="FFFFFF"/>
            <w:vAlign w:val="center"/>
          </w:tcPr>
          <w:p w:rsidR="00192FF2" w:rsidRPr="00673CDA" w:rsidRDefault="003903A7" w:rsidP="00833E99">
            <w:pPr>
              <w:bidi w:val="0"/>
              <w:jc w:val="center"/>
              <w:rPr>
                <w:b/>
                <w:sz w:val="28"/>
                <w:szCs w:val="28"/>
                <w:rtl/>
                <w:lang w:bidi="ar-JO"/>
              </w:rPr>
            </w:pPr>
            <w:r w:rsidRPr="00673CDA">
              <w:rPr>
                <w:b/>
                <w:sz w:val="28"/>
                <w:szCs w:val="28"/>
                <w:lang w:bidi="ar-JO"/>
              </w:rPr>
              <w:t>25%</w:t>
            </w:r>
          </w:p>
        </w:tc>
        <w:tc>
          <w:tcPr>
            <w:tcW w:w="3685" w:type="dxa"/>
            <w:shd w:val="clear" w:color="auto" w:fill="FFFFFF"/>
          </w:tcPr>
          <w:p w:rsidR="00192FF2" w:rsidRPr="00673CDA" w:rsidRDefault="003903A7" w:rsidP="00833E99">
            <w:pPr>
              <w:bidi w:val="0"/>
              <w:jc w:val="center"/>
              <w:rPr>
                <w:b/>
                <w:sz w:val="28"/>
                <w:szCs w:val="28"/>
                <w:rtl/>
                <w:lang w:bidi="ar-JO"/>
              </w:rPr>
            </w:pPr>
            <w:r w:rsidRPr="00673CDA">
              <w:rPr>
                <w:b/>
                <w:sz w:val="28"/>
                <w:szCs w:val="28"/>
                <w:lang w:bidi="ar-JO"/>
              </w:rPr>
              <w:t>Second Exam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192FF2" w:rsidRPr="00673CDA" w:rsidRDefault="00673CDA" w:rsidP="00833E99">
            <w:pPr>
              <w:bidi w:val="0"/>
              <w:jc w:val="center"/>
              <w:rPr>
                <w:b/>
                <w:sz w:val="28"/>
                <w:szCs w:val="28"/>
                <w:rtl/>
                <w:lang w:bidi="ar-JO"/>
              </w:rPr>
            </w:pPr>
            <w:r w:rsidRPr="00673CDA">
              <w:rPr>
                <w:b/>
                <w:sz w:val="28"/>
                <w:szCs w:val="28"/>
                <w:lang w:bidi="ar-JO"/>
              </w:rPr>
              <w:t>Eleventh Week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192FF2" w:rsidRPr="00E62021" w:rsidRDefault="00192FF2" w:rsidP="00833E9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62021">
              <w:rPr>
                <w:rFonts w:ascii="Simplified Arabic" w:hAnsi="Simplified Arabic" w:cs="Simplified Arabic"/>
                <w:b/>
                <w:bCs/>
              </w:rPr>
              <w:t>2.</w:t>
            </w:r>
          </w:p>
        </w:tc>
      </w:tr>
      <w:tr w:rsidR="00192FF2" w:rsidRPr="00E62021" w:rsidTr="00192FF2">
        <w:trPr>
          <w:trHeight w:val="297"/>
        </w:trPr>
        <w:tc>
          <w:tcPr>
            <w:tcW w:w="3517" w:type="dxa"/>
            <w:shd w:val="clear" w:color="auto" w:fill="FFFFFF"/>
            <w:vAlign w:val="center"/>
          </w:tcPr>
          <w:p w:rsidR="00192FF2" w:rsidRPr="00673CDA" w:rsidRDefault="003903A7" w:rsidP="00833E99">
            <w:pPr>
              <w:bidi w:val="0"/>
              <w:jc w:val="center"/>
              <w:rPr>
                <w:b/>
                <w:sz w:val="28"/>
                <w:szCs w:val="28"/>
                <w:rtl/>
                <w:lang w:bidi="ar-JO"/>
              </w:rPr>
            </w:pPr>
            <w:r w:rsidRPr="00673CDA">
              <w:rPr>
                <w:b/>
                <w:sz w:val="28"/>
                <w:szCs w:val="28"/>
                <w:lang w:bidi="ar-JO"/>
              </w:rPr>
              <w:t>50%</w:t>
            </w:r>
          </w:p>
        </w:tc>
        <w:tc>
          <w:tcPr>
            <w:tcW w:w="3685" w:type="dxa"/>
            <w:shd w:val="clear" w:color="auto" w:fill="FFFFFF"/>
          </w:tcPr>
          <w:p w:rsidR="00192FF2" w:rsidRPr="00673CDA" w:rsidRDefault="003903A7" w:rsidP="00833E99">
            <w:pPr>
              <w:bidi w:val="0"/>
              <w:jc w:val="center"/>
              <w:rPr>
                <w:b/>
                <w:sz w:val="28"/>
                <w:szCs w:val="28"/>
                <w:rtl/>
                <w:lang w:bidi="ar-JO"/>
              </w:rPr>
            </w:pPr>
            <w:r w:rsidRPr="00673CDA">
              <w:rPr>
                <w:b/>
                <w:sz w:val="28"/>
                <w:szCs w:val="28"/>
                <w:lang w:bidi="ar-JO"/>
              </w:rPr>
              <w:t>Final Exam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192FF2" w:rsidRPr="00673CDA" w:rsidRDefault="00673CDA" w:rsidP="00833E99">
            <w:pPr>
              <w:bidi w:val="0"/>
              <w:jc w:val="center"/>
              <w:rPr>
                <w:b/>
                <w:sz w:val="28"/>
                <w:szCs w:val="28"/>
                <w:rtl/>
                <w:lang w:bidi="ar-JO"/>
              </w:rPr>
            </w:pPr>
            <w:r w:rsidRPr="00673CDA">
              <w:rPr>
                <w:b/>
                <w:sz w:val="28"/>
                <w:szCs w:val="28"/>
                <w:lang w:bidi="ar-JO"/>
              </w:rPr>
              <w:t>Fifteenth Week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192FF2" w:rsidRPr="00E62021" w:rsidRDefault="00192FF2" w:rsidP="00833E9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62021">
              <w:rPr>
                <w:rFonts w:ascii="Simplified Arabic" w:hAnsi="Simplified Arabic" w:cs="Simplified Arabic"/>
                <w:b/>
                <w:bCs/>
              </w:rPr>
              <w:t>3.</w:t>
            </w:r>
          </w:p>
        </w:tc>
      </w:tr>
      <w:tr w:rsidR="00192FF2" w:rsidRPr="00E62021" w:rsidTr="00192FF2">
        <w:trPr>
          <w:trHeight w:val="284"/>
        </w:trPr>
        <w:tc>
          <w:tcPr>
            <w:tcW w:w="3517" w:type="dxa"/>
            <w:shd w:val="clear" w:color="auto" w:fill="FFFFFF"/>
            <w:vAlign w:val="center"/>
          </w:tcPr>
          <w:p w:rsidR="00192FF2" w:rsidRPr="00E62021" w:rsidRDefault="00192FF2" w:rsidP="00833E9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85" w:type="dxa"/>
            <w:shd w:val="clear" w:color="auto" w:fill="FFFFFF"/>
          </w:tcPr>
          <w:p w:rsidR="00192FF2" w:rsidRPr="003D140A" w:rsidRDefault="00192FF2" w:rsidP="00833E99">
            <w:pPr>
              <w:bidi w:val="0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113" w:type="dxa"/>
            <w:shd w:val="clear" w:color="auto" w:fill="FFFFFF"/>
            <w:vAlign w:val="center"/>
          </w:tcPr>
          <w:p w:rsidR="00192FF2" w:rsidRPr="003D140A" w:rsidRDefault="00192FF2" w:rsidP="00833E99">
            <w:pPr>
              <w:bidi w:val="0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:rsidR="00192FF2" w:rsidRPr="00E62021" w:rsidRDefault="00192FF2" w:rsidP="00833E9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62021">
              <w:rPr>
                <w:rFonts w:ascii="Simplified Arabic" w:hAnsi="Simplified Arabic" w:cs="Simplified Arabic"/>
                <w:b/>
                <w:bCs/>
              </w:rPr>
              <w:t>4.</w:t>
            </w:r>
          </w:p>
        </w:tc>
      </w:tr>
      <w:tr w:rsidR="00192FF2" w:rsidRPr="00E62021" w:rsidTr="00192FF2">
        <w:trPr>
          <w:trHeight w:val="297"/>
        </w:trPr>
        <w:tc>
          <w:tcPr>
            <w:tcW w:w="3517" w:type="dxa"/>
            <w:shd w:val="clear" w:color="auto" w:fill="FFFFFF"/>
            <w:vAlign w:val="center"/>
          </w:tcPr>
          <w:p w:rsidR="00192FF2" w:rsidRPr="00E62021" w:rsidRDefault="00192FF2" w:rsidP="00833E9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FFFFFF"/>
          </w:tcPr>
          <w:p w:rsidR="00192FF2" w:rsidRPr="003D140A" w:rsidRDefault="00192FF2" w:rsidP="00833E99">
            <w:pPr>
              <w:bidi w:val="0"/>
              <w:jc w:val="both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113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192FF2" w:rsidRPr="003D140A" w:rsidRDefault="00192FF2" w:rsidP="00833E99">
            <w:pPr>
              <w:bidi w:val="0"/>
              <w:jc w:val="both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:rsidR="00192FF2" w:rsidRPr="00E62021" w:rsidRDefault="009F5DD2" w:rsidP="00833E9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JO"/>
              </w:rPr>
              <w:t>5.</w:t>
            </w:r>
          </w:p>
        </w:tc>
      </w:tr>
      <w:tr w:rsidR="003D140A" w:rsidRPr="00E62021" w:rsidTr="00192FF2">
        <w:trPr>
          <w:trHeight w:val="297"/>
        </w:trPr>
        <w:tc>
          <w:tcPr>
            <w:tcW w:w="3517" w:type="dxa"/>
            <w:shd w:val="clear" w:color="auto" w:fill="FFFFFF"/>
            <w:vAlign w:val="center"/>
          </w:tcPr>
          <w:p w:rsidR="003D140A" w:rsidRPr="00E62021" w:rsidRDefault="003D140A" w:rsidP="00833E9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FFFFFF"/>
          </w:tcPr>
          <w:p w:rsidR="003D140A" w:rsidRPr="003D140A" w:rsidRDefault="003D140A" w:rsidP="00833E99">
            <w:pPr>
              <w:bidi w:val="0"/>
              <w:jc w:val="both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113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3D140A" w:rsidRPr="003D140A" w:rsidRDefault="003D140A" w:rsidP="00833E99">
            <w:pPr>
              <w:bidi w:val="0"/>
              <w:jc w:val="both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:rsidR="003D140A" w:rsidRPr="00FD537F" w:rsidRDefault="009F5DD2" w:rsidP="00833E9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FD537F">
              <w:rPr>
                <w:rFonts w:ascii="Simplified Arabic" w:hAnsi="Simplified Arabic" w:cs="Simplified Arabic"/>
                <w:b/>
                <w:bCs/>
                <w:lang w:bidi="ar-JO"/>
              </w:rPr>
              <w:t xml:space="preserve">6. </w:t>
            </w:r>
          </w:p>
        </w:tc>
      </w:tr>
      <w:tr w:rsidR="00192FF2" w:rsidRPr="00E62021" w:rsidTr="00192FF2">
        <w:trPr>
          <w:trHeight w:val="284"/>
        </w:trPr>
        <w:tc>
          <w:tcPr>
            <w:tcW w:w="3517" w:type="dxa"/>
            <w:shd w:val="clear" w:color="auto" w:fill="FFFFFF"/>
            <w:vAlign w:val="center"/>
          </w:tcPr>
          <w:p w:rsidR="00192FF2" w:rsidRPr="00E62021" w:rsidRDefault="00192FF2" w:rsidP="00833E9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62021">
              <w:rPr>
                <w:rFonts w:ascii="Simplified Arabic" w:hAnsi="Simplified Arabic" w:cs="Simplified Arabic"/>
                <w:b/>
                <w:bCs/>
              </w:rPr>
              <w:t>(100%)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FFFFFF"/>
          </w:tcPr>
          <w:p w:rsidR="00192FF2" w:rsidRPr="00E62021" w:rsidRDefault="00192FF2" w:rsidP="00833E9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910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192FF2" w:rsidRPr="00E62021" w:rsidRDefault="00192FF2" w:rsidP="00833E9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E62021">
              <w:rPr>
                <w:rFonts w:ascii="Simplified Arabic" w:hAnsi="Simplified Arabic" w:cs="Simplified Arabic"/>
                <w:b/>
                <w:bCs/>
              </w:rPr>
              <w:t>Total</w:t>
            </w:r>
          </w:p>
        </w:tc>
      </w:tr>
    </w:tbl>
    <w:p w:rsidR="00D974C8" w:rsidRDefault="00D974C8" w:rsidP="00D974C8">
      <w:pPr>
        <w:bidi w:val="0"/>
        <w:rPr>
          <w:b/>
          <w:bCs/>
          <w:sz w:val="28"/>
          <w:szCs w:val="28"/>
        </w:rPr>
      </w:pPr>
    </w:p>
    <w:p w:rsidR="00D974C8" w:rsidRPr="003D140A" w:rsidRDefault="00D974C8" w:rsidP="003D140A">
      <w:pPr>
        <w:bidi w:val="0"/>
        <w:spacing w:line="204" w:lineRule="auto"/>
        <w:ind w:left="-709"/>
        <w:rPr>
          <w:b/>
          <w:bCs/>
          <w:sz w:val="32"/>
          <w:szCs w:val="32"/>
          <w:u w:val="single"/>
          <w:lang w:val="en-GB"/>
        </w:rPr>
      </w:pPr>
      <w:r w:rsidRPr="003D140A">
        <w:rPr>
          <w:b/>
          <w:bCs/>
          <w:sz w:val="32"/>
          <w:szCs w:val="32"/>
          <w:u w:val="single"/>
          <w:lang w:val="en-GB"/>
        </w:rPr>
        <w:t xml:space="preserve">Eighth : </w:t>
      </w:r>
      <w:r w:rsidRPr="003D140A">
        <w:rPr>
          <w:sz w:val="32"/>
          <w:szCs w:val="32"/>
          <w:u w:val="single"/>
          <w:lang w:val="en-GB"/>
        </w:rPr>
        <w:t>R</w:t>
      </w:r>
      <w:r w:rsidR="003D140A" w:rsidRPr="003D140A">
        <w:rPr>
          <w:sz w:val="32"/>
          <w:szCs w:val="32"/>
          <w:u w:val="single"/>
          <w:lang w:val="en-GB"/>
        </w:rPr>
        <w:t>equired</w:t>
      </w:r>
      <w:r w:rsidRPr="003D140A">
        <w:rPr>
          <w:sz w:val="32"/>
          <w:szCs w:val="32"/>
          <w:u w:val="single"/>
          <w:lang w:val="en-GB"/>
        </w:rPr>
        <w:t xml:space="preserve"> T</w:t>
      </w:r>
      <w:r w:rsidR="003D140A" w:rsidRPr="003D140A">
        <w:rPr>
          <w:sz w:val="32"/>
          <w:szCs w:val="32"/>
          <w:u w:val="single"/>
          <w:lang w:val="en-GB"/>
        </w:rPr>
        <w:t>extbooks</w:t>
      </w:r>
      <w:r w:rsidRPr="003D140A">
        <w:rPr>
          <w:b/>
          <w:bCs/>
          <w:sz w:val="32"/>
          <w:szCs w:val="32"/>
          <w:u w:val="single"/>
          <w:lang w:val="en-GB"/>
        </w:rPr>
        <w:t xml:space="preserve"> </w:t>
      </w:r>
    </w:p>
    <w:p w:rsidR="00D974C8" w:rsidRDefault="00D974C8" w:rsidP="00D974C8">
      <w:pPr>
        <w:bidi w:val="0"/>
        <w:spacing w:line="204" w:lineRule="auto"/>
        <w:ind w:left="-709" w:firstLine="709"/>
        <w:rPr>
          <w:b/>
          <w:bCs/>
          <w:sz w:val="28"/>
          <w:szCs w:val="28"/>
          <w:lang w:val="en-GB"/>
        </w:rPr>
      </w:pPr>
    </w:p>
    <w:p w:rsidR="00D974C8" w:rsidRDefault="00D974C8" w:rsidP="00192FF2">
      <w:pPr>
        <w:spacing w:line="204" w:lineRule="auto"/>
        <w:ind w:left="-709"/>
        <w:jc w:val="right"/>
        <w:rPr>
          <w:b/>
          <w:bCs/>
          <w:sz w:val="28"/>
          <w:szCs w:val="28"/>
          <w:lang w:val="en-GB"/>
        </w:rPr>
      </w:pPr>
      <w:r w:rsidRPr="008B7D43">
        <w:rPr>
          <w:b/>
          <w:bCs/>
          <w:sz w:val="28"/>
          <w:szCs w:val="28"/>
          <w:lang w:val="en-GB"/>
        </w:rPr>
        <w:cr/>
      </w:r>
      <w:r>
        <w:rPr>
          <w:b/>
          <w:bCs/>
          <w:sz w:val="28"/>
          <w:szCs w:val="28"/>
          <w:lang w:val="en-GB"/>
        </w:rPr>
        <w:t xml:space="preserve">- </w:t>
      </w:r>
      <w:r w:rsidRPr="00EE48BB">
        <w:rPr>
          <w:b/>
          <w:bCs/>
          <w:sz w:val="28"/>
          <w:szCs w:val="28"/>
          <w:lang w:val="en-GB"/>
        </w:rPr>
        <w:t xml:space="preserve">Primary  </w:t>
      </w:r>
      <w:r w:rsidR="00192FF2">
        <w:rPr>
          <w:b/>
          <w:bCs/>
          <w:sz w:val="28"/>
          <w:szCs w:val="28"/>
          <w:lang w:val="en-GB"/>
        </w:rPr>
        <w:t>Textb</w:t>
      </w:r>
      <w:r w:rsidRPr="008B7D43">
        <w:rPr>
          <w:b/>
          <w:bCs/>
          <w:sz w:val="28"/>
          <w:szCs w:val="28"/>
          <w:lang w:val="en-GB"/>
        </w:rPr>
        <w:t xml:space="preserve">ook: </w:t>
      </w:r>
    </w:p>
    <w:p w:rsidR="00D974C8" w:rsidRDefault="00D974C8" w:rsidP="00D974C8">
      <w:pPr>
        <w:spacing w:line="204" w:lineRule="auto"/>
        <w:ind w:left="-709"/>
        <w:rPr>
          <w:b/>
          <w:bCs/>
          <w:sz w:val="28"/>
          <w:szCs w:val="28"/>
          <w:lang w:val="en-GB"/>
        </w:rPr>
      </w:pPr>
    </w:p>
    <w:p w:rsidR="00D974C8" w:rsidRPr="00DF66CF" w:rsidRDefault="00DF66CF" w:rsidP="00DF66CF">
      <w:pPr>
        <w:pStyle w:val="a9"/>
        <w:numPr>
          <w:ilvl w:val="0"/>
          <w:numId w:val="6"/>
        </w:numPr>
        <w:bidi w:val="0"/>
        <w:jc w:val="both"/>
        <w:rPr>
          <w:b/>
          <w:bCs/>
          <w:sz w:val="28"/>
          <w:szCs w:val="28"/>
        </w:rPr>
      </w:pPr>
      <w:r w:rsidRPr="00DF66CF">
        <w:rPr>
          <w:rFonts w:asciiTheme="majorBidi" w:hAnsiTheme="majorBidi" w:cstheme="majorBidi"/>
          <w:b/>
          <w:bCs/>
          <w:sz w:val="28"/>
          <w:szCs w:val="28"/>
        </w:rPr>
        <w:t>RODAK'S Hema</w:t>
      </w:r>
      <w:r w:rsidRPr="00DF66CF">
        <w:rPr>
          <w:rFonts w:asciiTheme="majorBidi" w:hAnsiTheme="majorBidi" w:cstheme="majorBidi"/>
          <w:b/>
          <w:bCs/>
          <w:sz w:val="28"/>
          <w:szCs w:val="28"/>
        </w:rPr>
        <w:t xml:space="preserve">tology: Clinical principles and </w:t>
      </w:r>
      <w:r w:rsidRPr="00DF66CF">
        <w:rPr>
          <w:rFonts w:asciiTheme="majorBidi" w:hAnsiTheme="majorBidi" w:cstheme="majorBidi"/>
          <w:b/>
          <w:bCs/>
          <w:sz w:val="28"/>
          <w:szCs w:val="28"/>
        </w:rPr>
        <w:t>applications</w:t>
      </w:r>
      <w:r w:rsidR="00D974C8" w:rsidRPr="00DF66CF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.</w:t>
      </w:r>
    </w:p>
    <w:p w:rsidR="00D974C8" w:rsidRPr="00D974C8" w:rsidRDefault="00D974C8" w:rsidP="00D974C8">
      <w:pPr>
        <w:pStyle w:val="a9"/>
        <w:numPr>
          <w:ilvl w:val="0"/>
          <w:numId w:val="6"/>
        </w:numPr>
        <w:bidi w:val="0"/>
        <w:rPr>
          <w:sz w:val="28"/>
          <w:szCs w:val="28"/>
        </w:rPr>
      </w:pPr>
      <w:r w:rsidRPr="00D974C8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....................................................................................................................................</w:t>
      </w:r>
    </w:p>
    <w:p w:rsidR="00D974C8" w:rsidRPr="00D974C8" w:rsidRDefault="00D974C8" w:rsidP="00D974C8">
      <w:pPr>
        <w:bidi w:val="0"/>
        <w:spacing w:line="204" w:lineRule="auto"/>
        <w:ind w:left="-709"/>
        <w:rPr>
          <w:b/>
          <w:bCs/>
          <w:sz w:val="28"/>
          <w:szCs w:val="28"/>
        </w:rPr>
      </w:pPr>
    </w:p>
    <w:p w:rsidR="00D974C8" w:rsidRDefault="00D974C8" w:rsidP="00D974C8">
      <w:pPr>
        <w:bidi w:val="0"/>
        <w:spacing w:line="204" w:lineRule="auto"/>
        <w:ind w:left="-709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  <w:lang w:val="en-GB"/>
        </w:rPr>
        <w:t>-</w:t>
      </w:r>
      <w:r w:rsidRPr="008B7D43">
        <w:t xml:space="preserve"> </w:t>
      </w:r>
      <w:r>
        <w:rPr>
          <w:b/>
          <w:bCs/>
          <w:sz w:val="28"/>
          <w:szCs w:val="28"/>
          <w:lang w:val="en-GB"/>
        </w:rPr>
        <w:t>Secondary References</w:t>
      </w:r>
      <w:r w:rsidRPr="008B7D43">
        <w:rPr>
          <w:b/>
          <w:bCs/>
          <w:sz w:val="28"/>
          <w:szCs w:val="28"/>
          <w:lang w:val="en-GB"/>
        </w:rPr>
        <w:t xml:space="preserve"> </w:t>
      </w:r>
    </w:p>
    <w:p w:rsidR="00D974C8" w:rsidRPr="00D974C8" w:rsidRDefault="00D974C8" w:rsidP="00D974C8">
      <w:pPr>
        <w:pStyle w:val="a9"/>
        <w:numPr>
          <w:ilvl w:val="0"/>
          <w:numId w:val="6"/>
        </w:numPr>
        <w:bidi w:val="0"/>
        <w:rPr>
          <w:sz w:val="28"/>
          <w:szCs w:val="28"/>
        </w:rPr>
      </w:pPr>
      <w:r w:rsidRPr="00D974C8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....................................................................................................................................</w:t>
      </w:r>
    </w:p>
    <w:p w:rsidR="00D974C8" w:rsidRPr="00D974C8" w:rsidRDefault="00D974C8" w:rsidP="00D974C8">
      <w:pPr>
        <w:pStyle w:val="a9"/>
        <w:numPr>
          <w:ilvl w:val="0"/>
          <w:numId w:val="6"/>
        </w:numPr>
        <w:bidi w:val="0"/>
        <w:rPr>
          <w:sz w:val="28"/>
          <w:szCs w:val="28"/>
        </w:rPr>
      </w:pPr>
      <w:r w:rsidRPr="00D974C8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....................................................................................................................................</w:t>
      </w:r>
    </w:p>
    <w:p w:rsidR="00D974C8" w:rsidRPr="00D974C8" w:rsidRDefault="00D974C8" w:rsidP="00D974C8">
      <w:pPr>
        <w:pStyle w:val="a9"/>
        <w:numPr>
          <w:ilvl w:val="0"/>
          <w:numId w:val="6"/>
        </w:numPr>
        <w:bidi w:val="0"/>
        <w:rPr>
          <w:sz w:val="28"/>
          <w:szCs w:val="28"/>
        </w:rPr>
      </w:pPr>
      <w:r w:rsidRPr="00D974C8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....................................................................................................................................</w:t>
      </w:r>
    </w:p>
    <w:p w:rsidR="00D974C8" w:rsidRDefault="00D974C8" w:rsidP="00D974C8">
      <w:pPr>
        <w:spacing w:line="204" w:lineRule="auto"/>
        <w:ind w:left="-709"/>
        <w:rPr>
          <w:b/>
          <w:bCs/>
          <w:sz w:val="28"/>
          <w:szCs w:val="28"/>
          <w:lang w:val="en-GB"/>
        </w:rPr>
      </w:pPr>
    </w:p>
    <w:p w:rsidR="00D974C8" w:rsidRPr="008B7D43" w:rsidRDefault="00D974C8" w:rsidP="00D974C8">
      <w:pPr>
        <w:spacing w:line="204" w:lineRule="auto"/>
        <w:rPr>
          <w:b/>
          <w:bCs/>
          <w:sz w:val="28"/>
          <w:szCs w:val="28"/>
          <w:lang w:val="en-GB"/>
        </w:rPr>
      </w:pPr>
    </w:p>
    <w:p w:rsidR="00D974C8" w:rsidRPr="003D140A" w:rsidRDefault="00192FF2" w:rsidP="003D140A">
      <w:pPr>
        <w:spacing w:line="204" w:lineRule="auto"/>
        <w:ind w:left="-709" w:right="-709"/>
        <w:jc w:val="right"/>
        <w:rPr>
          <w:b/>
          <w:bCs/>
          <w:sz w:val="32"/>
          <w:szCs w:val="32"/>
          <w:u w:val="single"/>
          <w:rtl/>
          <w:lang w:bidi="ar-JO"/>
        </w:rPr>
      </w:pPr>
      <w:r w:rsidRPr="003D140A">
        <w:rPr>
          <w:b/>
          <w:bCs/>
          <w:sz w:val="32"/>
          <w:szCs w:val="32"/>
          <w:u w:val="single"/>
        </w:rPr>
        <w:t>Ninth</w:t>
      </w:r>
      <w:r w:rsidR="00D974C8" w:rsidRPr="003D140A">
        <w:rPr>
          <w:b/>
          <w:bCs/>
          <w:sz w:val="32"/>
          <w:szCs w:val="32"/>
          <w:u w:val="single"/>
        </w:rPr>
        <w:t xml:space="preserve"> : </w:t>
      </w:r>
      <w:r w:rsidR="00D974C8" w:rsidRPr="003D140A">
        <w:rPr>
          <w:sz w:val="32"/>
          <w:szCs w:val="32"/>
          <w:u w:val="single"/>
        </w:rPr>
        <w:t>G</w:t>
      </w:r>
      <w:r w:rsidR="003D140A">
        <w:rPr>
          <w:sz w:val="32"/>
          <w:szCs w:val="32"/>
          <w:u w:val="single"/>
        </w:rPr>
        <w:t xml:space="preserve">eneral </w:t>
      </w:r>
      <w:r w:rsidR="00D974C8" w:rsidRPr="003D140A">
        <w:rPr>
          <w:sz w:val="32"/>
          <w:szCs w:val="32"/>
          <w:u w:val="single"/>
        </w:rPr>
        <w:t xml:space="preserve"> I</w:t>
      </w:r>
      <w:r w:rsidR="003D140A">
        <w:rPr>
          <w:sz w:val="32"/>
          <w:szCs w:val="32"/>
          <w:u w:val="single"/>
        </w:rPr>
        <w:t xml:space="preserve">nstructions </w:t>
      </w:r>
    </w:p>
    <w:p w:rsidR="00D974C8" w:rsidRPr="00E62021" w:rsidRDefault="00D974C8" w:rsidP="00D974C8">
      <w:pPr>
        <w:spacing w:line="204" w:lineRule="auto"/>
        <w:ind w:left="-709"/>
        <w:jc w:val="right"/>
        <w:rPr>
          <w:b/>
          <w:bCs/>
          <w:sz w:val="28"/>
          <w:szCs w:val="28"/>
          <w:rtl/>
        </w:rPr>
      </w:pPr>
    </w:p>
    <w:tbl>
      <w:tblPr>
        <w:bidiVisual/>
        <w:tblW w:w="9986" w:type="dxa"/>
        <w:jc w:val="center"/>
        <w:tblInd w:w="498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61"/>
        <w:gridCol w:w="1025"/>
      </w:tblGrid>
      <w:tr w:rsidR="00D974C8" w:rsidRPr="00E62021" w:rsidTr="0059775A">
        <w:trPr>
          <w:trHeight w:val="522"/>
          <w:jc w:val="center"/>
        </w:trPr>
        <w:tc>
          <w:tcPr>
            <w:tcW w:w="8961" w:type="dxa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D974C8" w:rsidRPr="00DC6940" w:rsidRDefault="00D974C8" w:rsidP="003D140A">
            <w:pPr>
              <w:jc w:val="center"/>
              <w:rPr>
                <w:b/>
                <w:bCs/>
                <w:rtl/>
              </w:rPr>
            </w:pPr>
            <w:r w:rsidRPr="00DC6940">
              <w:rPr>
                <w:b/>
                <w:bCs/>
                <w:sz w:val="28"/>
                <w:szCs w:val="28"/>
                <w:lang w:bidi="ar-JO"/>
              </w:rPr>
              <w:t xml:space="preserve">Additional Notes, </w:t>
            </w:r>
            <w:r w:rsidR="00192FF2" w:rsidRPr="00DC6940">
              <w:rPr>
                <w:b/>
                <w:bCs/>
                <w:sz w:val="28"/>
                <w:szCs w:val="28"/>
                <w:lang w:bidi="ar-JO"/>
              </w:rPr>
              <w:t>O</w:t>
            </w:r>
            <w:r w:rsidRPr="00DC6940">
              <w:rPr>
                <w:b/>
                <w:bCs/>
                <w:sz w:val="28"/>
                <w:szCs w:val="28"/>
                <w:lang w:bidi="ar-JO"/>
              </w:rPr>
              <w:t>ffice hours,</w:t>
            </w:r>
            <w:r w:rsidR="00192FF2" w:rsidRPr="00DC6940">
              <w:rPr>
                <w:b/>
                <w:bCs/>
                <w:sz w:val="28"/>
                <w:szCs w:val="28"/>
                <w:lang w:bidi="ar-JO"/>
              </w:rPr>
              <w:t xml:space="preserve"> Incomplete Exams, Reports, Papers,  </w:t>
            </w:r>
            <w:r w:rsidR="003D140A" w:rsidRPr="00DC6940">
              <w:rPr>
                <w:b/>
                <w:bCs/>
                <w:sz w:val="28"/>
                <w:szCs w:val="28"/>
              </w:rPr>
              <w:t>…</w:t>
            </w:r>
            <w:proofErr w:type="spellStart"/>
            <w:r w:rsidR="003D140A" w:rsidRPr="00DC6940">
              <w:rPr>
                <w:b/>
                <w:bCs/>
                <w:sz w:val="28"/>
                <w:szCs w:val="28"/>
              </w:rPr>
              <w:t>etc</w:t>
            </w:r>
            <w:proofErr w:type="spellEnd"/>
          </w:p>
        </w:tc>
        <w:tc>
          <w:tcPr>
            <w:tcW w:w="102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74C8" w:rsidRPr="00E62021" w:rsidRDefault="00D974C8" w:rsidP="0059775A">
            <w:pPr>
              <w:jc w:val="center"/>
              <w:rPr>
                <w:b/>
                <w:bCs/>
                <w:rtl/>
              </w:rPr>
            </w:pPr>
            <w:r w:rsidRPr="00E62021">
              <w:rPr>
                <w:b/>
                <w:bCs/>
              </w:rPr>
              <w:t>No</w:t>
            </w:r>
            <w:r w:rsidRPr="00E62021">
              <w:rPr>
                <w:b/>
                <w:bCs/>
                <w:rtl/>
              </w:rPr>
              <w:t xml:space="preserve"> </w:t>
            </w:r>
          </w:p>
        </w:tc>
      </w:tr>
      <w:tr w:rsidR="00D974C8" w:rsidRPr="00E62021" w:rsidTr="0059775A">
        <w:trPr>
          <w:trHeight w:val="402"/>
          <w:jc w:val="center"/>
        </w:trPr>
        <w:tc>
          <w:tcPr>
            <w:tcW w:w="8961" w:type="dxa"/>
            <w:tcBorders>
              <w:right w:val="double" w:sz="4" w:space="0" w:color="auto"/>
            </w:tcBorders>
            <w:vAlign w:val="center"/>
          </w:tcPr>
          <w:p w:rsidR="00D974C8" w:rsidRDefault="00E443E4" w:rsidP="00E443E4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 w:rsidRPr="00E443E4">
              <w:rPr>
                <w:b/>
                <w:bCs/>
                <w:sz w:val="28"/>
                <w:szCs w:val="28"/>
                <w:lang w:bidi="ar-JO"/>
              </w:rPr>
              <w:t xml:space="preserve">Office Hours: </w:t>
            </w:r>
          </w:p>
          <w:p w:rsidR="001E1E7B" w:rsidRPr="00E443E4" w:rsidRDefault="001E1E7B" w:rsidP="001E1E7B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5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974C8" w:rsidRPr="00AD7E8C" w:rsidRDefault="00D974C8" w:rsidP="00AD7E8C">
            <w:pPr>
              <w:pStyle w:val="a9"/>
              <w:numPr>
                <w:ilvl w:val="0"/>
                <w:numId w:val="13"/>
              </w:numPr>
              <w:bidi w:val="0"/>
              <w:spacing w:line="204" w:lineRule="auto"/>
              <w:jc w:val="center"/>
              <w:rPr>
                <w:b/>
                <w:bCs/>
                <w:rtl/>
              </w:rPr>
            </w:pPr>
          </w:p>
        </w:tc>
      </w:tr>
      <w:tr w:rsidR="00D974C8" w:rsidRPr="00E62021" w:rsidTr="0059775A">
        <w:trPr>
          <w:trHeight w:val="249"/>
          <w:jc w:val="center"/>
        </w:trPr>
        <w:tc>
          <w:tcPr>
            <w:tcW w:w="8961" w:type="dxa"/>
            <w:tcBorders>
              <w:right w:val="double" w:sz="4" w:space="0" w:color="auto"/>
            </w:tcBorders>
            <w:vAlign w:val="center"/>
          </w:tcPr>
          <w:p w:rsidR="00D974C8" w:rsidRDefault="00E443E4" w:rsidP="00E443E4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 w:rsidRPr="00E443E4">
              <w:rPr>
                <w:b/>
                <w:bCs/>
                <w:sz w:val="28"/>
                <w:szCs w:val="28"/>
                <w:lang w:bidi="ar-JO"/>
              </w:rPr>
              <w:t>Incomplete Exam:</w:t>
            </w:r>
          </w:p>
          <w:p w:rsidR="001E1E7B" w:rsidRPr="00E443E4" w:rsidRDefault="001E1E7B" w:rsidP="001E1E7B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5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974C8" w:rsidRPr="00AD7E8C" w:rsidRDefault="00D974C8" w:rsidP="00AD7E8C">
            <w:pPr>
              <w:pStyle w:val="a9"/>
              <w:numPr>
                <w:ilvl w:val="0"/>
                <w:numId w:val="13"/>
              </w:numPr>
              <w:bidi w:val="0"/>
              <w:spacing w:line="204" w:lineRule="auto"/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D974C8" w:rsidRPr="00E62021" w:rsidTr="0059775A">
        <w:trPr>
          <w:trHeight w:val="249"/>
          <w:jc w:val="center"/>
        </w:trPr>
        <w:tc>
          <w:tcPr>
            <w:tcW w:w="8961" w:type="dxa"/>
            <w:tcBorders>
              <w:right w:val="double" w:sz="4" w:space="0" w:color="auto"/>
            </w:tcBorders>
            <w:vAlign w:val="center"/>
          </w:tcPr>
          <w:p w:rsidR="00D974C8" w:rsidRPr="00E06E90" w:rsidRDefault="00E06E90" w:rsidP="00E06E90">
            <w:pPr>
              <w:bidi w:val="0"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bookmarkStart w:id="0" w:name="_GoBack" w:colFirst="0" w:colLast="0"/>
            <w:r w:rsidRPr="00E06E90">
              <w:rPr>
                <w:b/>
                <w:bCs/>
                <w:sz w:val="28"/>
                <w:szCs w:val="28"/>
              </w:rPr>
              <w:t>Students are required to attend all the theoretical sessions of the course as scheduled</w:t>
            </w:r>
          </w:p>
        </w:tc>
        <w:tc>
          <w:tcPr>
            <w:tcW w:w="1025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974C8" w:rsidRPr="00AD7E8C" w:rsidRDefault="00D974C8" w:rsidP="00AD7E8C">
            <w:pPr>
              <w:pStyle w:val="a9"/>
              <w:numPr>
                <w:ilvl w:val="0"/>
                <w:numId w:val="13"/>
              </w:numPr>
              <w:bidi w:val="0"/>
              <w:spacing w:line="204" w:lineRule="auto"/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bookmarkEnd w:id="0"/>
      <w:tr w:rsidR="00D974C8" w:rsidRPr="00E62021" w:rsidTr="0059775A">
        <w:trPr>
          <w:trHeight w:val="249"/>
          <w:jc w:val="center"/>
        </w:trPr>
        <w:tc>
          <w:tcPr>
            <w:tcW w:w="8961" w:type="dxa"/>
            <w:tcBorders>
              <w:right w:val="double" w:sz="4" w:space="0" w:color="auto"/>
            </w:tcBorders>
            <w:vAlign w:val="center"/>
          </w:tcPr>
          <w:p w:rsidR="00D974C8" w:rsidRDefault="00D974C8" w:rsidP="00E443E4">
            <w:pPr>
              <w:spacing w:line="204" w:lineRule="auto"/>
              <w:jc w:val="center"/>
              <w:rPr>
                <w:rFonts w:ascii="Simplified Arabic" w:hAnsi="Simplified Arabic" w:cs="Simplified Arabic"/>
              </w:rPr>
            </w:pPr>
          </w:p>
          <w:p w:rsidR="001E1E7B" w:rsidRPr="00E62021" w:rsidRDefault="001E1E7B" w:rsidP="00E443E4">
            <w:pPr>
              <w:spacing w:line="204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025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974C8" w:rsidRPr="00455FD6" w:rsidRDefault="00D974C8" w:rsidP="00455FD6">
            <w:pPr>
              <w:pStyle w:val="a9"/>
              <w:numPr>
                <w:ilvl w:val="0"/>
                <w:numId w:val="13"/>
              </w:numPr>
              <w:bidi w:val="0"/>
              <w:spacing w:line="204" w:lineRule="auto"/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D974C8" w:rsidRPr="00E62021" w:rsidTr="0059775A">
        <w:trPr>
          <w:trHeight w:val="249"/>
          <w:jc w:val="center"/>
        </w:trPr>
        <w:tc>
          <w:tcPr>
            <w:tcW w:w="8961" w:type="dxa"/>
            <w:tcBorders>
              <w:right w:val="double" w:sz="4" w:space="0" w:color="auto"/>
            </w:tcBorders>
            <w:vAlign w:val="center"/>
          </w:tcPr>
          <w:p w:rsidR="00D974C8" w:rsidRDefault="00D974C8" w:rsidP="00E443E4">
            <w:pPr>
              <w:spacing w:line="204" w:lineRule="auto"/>
              <w:jc w:val="center"/>
              <w:rPr>
                <w:rFonts w:ascii="Simplified Arabic" w:hAnsi="Simplified Arabic" w:cs="Simplified Arabic"/>
              </w:rPr>
            </w:pPr>
          </w:p>
          <w:p w:rsidR="001E1E7B" w:rsidRPr="00E62021" w:rsidRDefault="001E1E7B" w:rsidP="00E443E4">
            <w:pPr>
              <w:spacing w:line="204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025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974C8" w:rsidRPr="00455FD6" w:rsidRDefault="00D974C8" w:rsidP="00455FD6">
            <w:pPr>
              <w:pStyle w:val="a9"/>
              <w:numPr>
                <w:ilvl w:val="0"/>
                <w:numId w:val="13"/>
              </w:numPr>
              <w:bidi w:val="0"/>
              <w:spacing w:line="204" w:lineRule="auto"/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</w:tbl>
    <w:p w:rsidR="00D974C8" w:rsidRPr="000A380E" w:rsidRDefault="00D974C8" w:rsidP="005B5BFC">
      <w:pPr>
        <w:jc w:val="both"/>
        <w:rPr>
          <w:sz w:val="28"/>
          <w:szCs w:val="28"/>
        </w:rPr>
      </w:pPr>
    </w:p>
    <w:sectPr w:rsidR="00D974C8" w:rsidRPr="000A380E" w:rsidSect="00C36C24">
      <w:pgSz w:w="11906" w:h="16838"/>
      <w:pgMar w:top="426" w:right="1133" w:bottom="1440" w:left="180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9C" w:rsidRDefault="00A3259C" w:rsidP="00724F9E">
      <w:r>
        <w:separator/>
      </w:r>
    </w:p>
  </w:endnote>
  <w:endnote w:type="continuationSeparator" w:id="0">
    <w:p w:rsidR="00A3259C" w:rsidRDefault="00A3259C" w:rsidP="0072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9C" w:rsidRDefault="00A3259C" w:rsidP="00724F9E">
      <w:r>
        <w:separator/>
      </w:r>
    </w:p>
  </w:footnote>
  <w:footnote w:type="continuationSeparator" w:id="0">
    <w:p w:rsidR="00A3259C" w:rsidRDefault="00A3259C" w:rsidP="0072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22D"/>
    <w:multiLevelType w:val="hybridMultilevel"/>
    <w:tmpl w:val="3BBE5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6056E"/>
    <w:multiLevelType w:val="hybridMultilevel"/>
    <w:tmpl w:val="04D82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BA09C7"/>
    <w:multiLevelType w:val="hybridMultilevel"/>
    <w:tmpl w:val="AB08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85F55"/>
    <w:multiLevelType w:val="hybridMultilevel"/>
    <w:tmpl w:val="F74C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B52F0"/>
    <w:multiLevelType w:val="hybridMultilevel"/>
    <w:tmpl w:val="7A6E5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F3E05"/>
    <w:multiLevelType w:val="hybridMultilevel"/>
    <w:tmpl w:val="06DA14C8"/>
    <w:lvl w:ilvl="0" w:tplc="0D0240C6">
      <w:start w:val="1"/>
      <w:numFmt w:val="decimal"/>
      <w:lvlText w:val="%1-"/>
      <w:lvlJc w:val="left"/>
      <w:pPr>
        <w:tabs>
          <w:tab w:val="num" w:pos="765"/>
        </w:tabs>
        <w:ind w:left="76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5A7CA9"/>
    <w:multiLevelType w:val="hybridMultilevel"/>
    <w:tmpl w:val="621090E0"/>
    <w:lvl w:ilvl="0" w:tplc="FB0453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54017"/>
    <w:multiLevelType w:val="hybridMultilevel"/>
    <w:tmpl w:val="CDAE2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13CF4"/>
    <w:multiLevelType w:val="hybridMultilevel"/>
    <w:tmpl w:val="88E07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96D9C"/>
    <w:multiLevelType w:val="hybridMultilevel"/>
    <w:tmpl w:val="5276CA9C"/>
    <w:lvl w:ilvl="0" w:tplc="7AC8E004">
      <w:start w:val="1"/>
      <w:numFmt w:val="decimal"/>
      <w:lvlText w:val="%1-"/>
      <w:lvlJc w:val="left"/>
      <w:pPr>
        <w:tabs>
          <w:tab w:val="num" w:pos="585"/>
        </w:tabs>
        <w:ind w:left="585" w:hanging="495"/>
      </w:pPr>
      <w:rPr>
        <w:rFonts w:hint="default"/>
        <w:lang w:bidi="ar-SA"/>
      </w:rPr>
    </w:lvl>
    <w:lvl w:ilvl="1" w:tplc="5CB2B4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bel" w:hAnsi="Corbel" w:cs="Corbel" w:hint="default"/>
        <w:bCs w:val="0"/>
        <w:iCs w:val="0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732326"/>
    <w:multiLevelType w:val="hybridMultilevel"/>
    <w:tmpl w:val="39EA0F7C"/>
    <w:lvl w:ilvl="0" w:tplc="0D0240C6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3A18AA"/>
    <w:multiLevelType w:val="hybridMultilevel"/>
    <w:tmpl w:val="0CE4E33A"/>
    <w:lvl w:ilvl="0" w:tplc="E17E2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F753D"/>
    <w:multiLevelType w:val="hybridMultilevel"/>
    <w:tmpl w:val="9FF04BFC"/>
    <w:lvl w:ilvl="0" w:tplc="8C9246FC">
      <w:start w:val="1"/>
      <w:numFmt w:val="decimal"/>
      <w:lvlText w:val="%1."/>
      <w:lvlJc w:val="left"/>
      <w:pPr>
        <w:ind w:left="119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17" w:hanging="360"/>
      </w:pPr>
    </w:lvl>
    <w:lvl w:ilvl="2" w:tplc="0409001B" w:tentative="1">
      <w:start w:val="1"/>
      <w:numFmt w:val="lowerRoman"/>
      <w:lvlText w:val="%3."/>
      <w:lvlJc w:val="right"/>
      <w:pPr>
        <w:ind w:left="2637" w:hanging="180"/>
      </w:pPr>
    </w:lvl>
    <w:lvl w:ilvl="3" w:tplc="0409000F" w:tentative="1">
      <w:start w:val="1"/>
      <w:numFmt w:val="decimal"/>
      <w:lvlText w:val="%4."/>
      <w:lvlJc w:val="left"/>
      <w:pPr>
        <w:ind w:left="3357" w:hanging="360"/>
      </w:pPr>
    </w:lvl>
    <w:lvl w:ilvl="4" w:tplc="04090019" w:tentative="1">
      <w:start w:val="1"/>
      <w:numFmt w:val="lowerLetter"/>
      <w:lvlText w:val="%5."/>
      <w:lvlJc w:val="left"/>
      <w:pPr>
        <w:ind w:left="4077" w:hanging="360"/>
      </w:pPr>
    </w:lvl>
    <w:lvl w:ilvl="5" w:tplc="0409001B" w:tentative="1">
      <w:start w:val="1"/>
      <w:numFmt w:val="lowerRoman"/>
      <w:lvlText w:val="%6."/>
      <w:lvlJc w:val="right"/>
      <w:pPr>
        <w:ind w:left="4797" w:hanging="180"/>
      </w:pPr>
    </w:lvl>
    <w:lvl w:ilvl="6" w:tplc="0409000F" w:tentative="1">
      <w:start w:val="1"/>
      <w:numFmt w:val="decimal"/>
      <w:lvlText w:val="%7."/>
      <w:lvlJc w:val="left"/>
      <w:pPr>
        <w:ind w:left="5517" w:hanging="360"/>
      </w:pPr>
    </w:lvl>
    <w:lvl w:ilvl="7" w:tplc="04090019" w:tentative="1">
      <w:start w:val="1"/>
      <w:numFmt w:val="lowerLetter"/>
      <w:lvlText w:val="%8."/>
      <w:lvlJc w:val="left"/>
      <w:pPr>
        <w:ind w:left="6237" w:hanging="360"/>
      </w:pPr>
    </w:lvl>
    <w:lvl w:ilvl="8" w:tplc="0409001B" w:tentative="1">
      <w:start w:val="1"/>
      <w:numFmt w:val="lowerRoman"/>
      <w:lvlText w:val="%9."/>
      <w:lvlJc w:val="right"/>
      <w:pPr>
        <w:ind w:left="6957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12"/>
  </w:num>
  <w:num w:numId="8">
    <w:abstractNumId w:val="6"/>
  </w:num>
  <w:num w:numId="9">
    <w:abstractNumId w:val="11"/>
  </w:num>
  <w:num w:numId="10">
    <w:abstractNumId w:val="0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4F9E"/>
    <w:rsid w:val="00046652"/>
    <w:rsid w:val="000C0CDB"/>
    <w:rsid w:val="00123033"/>
    <w:rsid w:val="00125547"/>
    <w:rsid w:val="00133AD3"/>
    <w:rsid w:val="00192FF2"/>
    <w:rsid w:val="0019753F"/>
    <w:rsid w:val="001D0870"/>
    <w:rsid w:val="001D7FEE"/>
    <w:rsid w:val="001E1E7B"/>
    <w:rsid w:val="001F7B3A"/>
    <w:rsid w:val="002067E0"/>
    <w:rsid w:val="00236018"/>
    <w:rsid w:val="00262BC8"/>
    <w:rsid w:val="002A2ACB"/>
    <w:rsid w:val="002C1101"/>
    <w:rsid w:val="002E170D"/>
    <w:rsid w:val="003271FC"/>
    <w:rsid w:val="003544E2"/>
    <w:rsid w:val="00360860"/>
    <w:rsid w:val="003903A7"/>
    <w:rsid w:val="00392EC3"/>
    <w:rsid w:val="003A24E0"/>
    <w:rsid w:val="003B3462"/>
    <w:rsid w:val="003B4D5B"/>
    <w:rsid w:val="003D140A"/>
    <w:rsid w:val="003F7F1F"/>
    <w:rsid w:val="00406C1B"/>
    <w:rsid w:val="00455FD6"/>
    <w:rsid w:val="004B299F"/>
    <w:rsid w:val="004C11E8"/>
    <w:rsid w:val="004D3D42"/>
    <w:rsid w:val="00520209"/>
    <w:rsid w:val="00562FFE"/>
    <w:rsid w:val="0059775A"/>
    <w:rsid w:val="005B5BFC"/>
    <w:rsid w:val="005E1680"/>
    <w:rsid w:val="00617601"/>
    <w:rsid w:val="00673CDA"/>
    <w:rsid w:val="00680183"/>
    <w:rsid w:val="00690A2A"/>
    <w:rsid w:val="00724F9E"/>
    <w:rsid w:val="007C4B2F"/>
    <w:rsid w:val="00833E99"/>
    <w:rsid w:val="00896911"/>
    <w:rsid w:val="00913A21"/>
    <w:rsid w:val="00924144"/>
    <w:rsid w:val="009F5DD2"/>
    <w:rsid w:val="00A240BF"/>
    <w:rsid w:val="00A3259C"/>
    <w:rsid w:val="00A34FD2"/>
    <w:rsid w:val="00A5404F"/>
    <w:rsid w:val="00A844C1"/>
    <w:rsid w:val="00AA0CA3"/>
    <w:rsid w:val="00AA3190"/>
    <w:rsid w:val="00AA473F"/>
    <w:rsid w:val="00AD6484"/>
    <w:rsid w:val="00AD7E8C"/>
    <w:rsid w:val="00AF7C55"/>
    <w:rsid w:val="00B01D29"/>
    <w:rsid w:val="00B4026E"/>
    <w:rsid w:val="00B70907"/>
    <w:rsid w:val="00B7319D"/>
    <w:rsid w:val="00B76F03"/>
    <w:rsid w:val="00B87782"/>
    <w:rsid w:val="00BD1B9A"/>
    <w:rsid w:val="00BD737A"/>
    <w:rsid w:val="00BE22EC"/>
    <w:rsid w:val="00C36C24"/>
    <w:rsid w:val="00C4074A"/>
    <w:rsid w:val="00C842C4"/>
    <w:rsid w:val="00C9424A"/>
    <w:rsid w:val="00CA01EE"/>
    <w:rsid w:val="00CA0978"/>
    <w:rsid w:val="00D21C77"/>
    <w:rsid w:val="00D238EA"/>
    <w:rsid w:val="00D420D1"/>
    <w:rsid w:val="00D544DD"/>
    <w:rsid w:val="00D66FA2"/>
    <w:rsid w:val="00D974C8"/>
    <w:rsid w:val="00DA49C7"/>
    <w:rsid w:val="00DC6940"/>
    <w:rsid w:val="00DF66CF"/>
    <w:rsid w:val="00E06E90"/>
    <w:rsid w:val="00E37638"/>
    <w:rsid w:val="00E443E4"/>
    <w:rsid w:val="00E516C9"/>
    <w:rsid w:val="00EE2FA6"/>
    <w:rsid w:val="00EF2544"/>
    <w:rsid w:val="00F251E1"/>
    <w:rsid w:val="00F26B67"/>
    <w:rsid w:val="00F62609"/>
    <w:rsid w:val="00F64DCB"/>
    <w:rsid w:val="00F87497"/>
    <w:rsid w:val="00FB1EA5"/>
    <w:rsid w:val="00FC4BAA"/>
    <w:rsid w:val="00FD537F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9E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24F9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24F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724F9E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semiHidden/>
    <w:rsid w:val="00724F9E"/>
  </w:style>
  <w:style w:type="paragraph" w:styleId="a6">
    <w:name w:val="footer"/>
    <w:basedOn w:val="a"/>
    <w:link w:val="Char1"/>
    <w:uiPriority w:val="99"/>
    <w:semiHidden/>
    <w:unhideWhenUsed/>
    <w:rsid w:val="00724F9E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semiHidden/>
    <w:rsid w:val="00724F9E"/>
  </w:style>
  <w:style w:type="paragraph" w:styleId="a7">
    <w:name w:val="caption"/>
    <w:basedOn w:val="a"/>
    <w:next w:val="a"/>
    <w:qFormat/>
    <w:rsid w:val="00724F9E"/>
    <w:rPr>
      <w:b/>
      <w:bCs/>
      <w:sz w:val="20"/>
      <w:szCs w:val="20"/>
    </w:rPr>
  </w:style>
  <w:style w:type="character" w:styleId="a8">
    <w:name w:val="Emphasis"/>
    <w:qFormat/>
    <w:rsid w:val="00724F9E"/>
    <w:rPr>
      <w:i/>
      <w:iCs/>
    </w:rPr>
  </w:style>
  <w:style w:type="paragraph" w:styleId="a9">
    <w:name w:val="List Paragraph"/>
    <w:basedOn w:val="a"/>
    <w:uiPriority w:val="34"/>
    <w:qFormat/>
    <w:rsid w:val="00724F9E"/>
    <w:pPr>
      <w:ind w:left="720"/>
      <w:contextualSpacing/>
    </w:pPr>
  </w:style>
  <w:style w:type="paragraph" w:customStyle="1" w:styleId="Default">
    <w:name w:val="Default"/>
    <w:rsid w:val="004C11E8"/>
    <w:pPr>
      <w:autoSpaceDE w:val="0"/>
      <w:autoSpaceDN w:val="0"/>
      <w:adjustRightInd w:val="0"/>
    </w:pPr>
    <w:rPr>
      <w:rFonts w:ascii="Andalus" w:hAnsi="Andalus" w:cs="Andalus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FB1E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882351-15D1-4F7C-92EE-55B130C9E894}"/>
</file>

<file path=customXml/itemProps2.xml><?xml version="1.0" encoding="utf-8"?>
<ds:datastoreItem xmlns:ds="http://schemas.openxmlformats.org/officeDocument/2006/customXml" ds:itemID="{55FF7A3B-F872-49E2-9AF1-F633AD3FED9D}"/>
</file>

<file path=customXml/itemProps3.xml><?xml version="1.0" encoding="utf-8"?>
<ds:datastoreItem xmlns:ds="http://schemas.openxmlformats.org/officeDocument/2006/customXml" ds:itemID="{0DB9570B-BB37-492D-BFB1-42995D75B7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MMK@AETG</dc:creator>
  <cp:lastModifiedBy>Ahmed Obeidat</cp:lastModifiedBy>
  <cp:revision>51</cp:revision>
  <dcterms:created xsi:type="dcterms:W3CDTF">2018-02-12T06:52:00Z</dcterms:created>
  <dcterms:modified xsi:type="dcterms:W3CDTF">2018-02-12T19:42:00Z</dcterms:modified>
</cp:coreProperties>
</file>